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F933AE" w14:textId="157F02EF" w:rsidR="00AE00AA" w:rsidRPr="00007212" w:rsidRDefault="000E3894" w:rsidP="000E3894">
      <w:pPr>
        <w:tabs>
          <w:tab w:val="left" w:pos="6804"/>
        </w:tabs>
        <w:ind w:right="-428"/>
        <w:outlineLvl w:val="0"/>
        <w:rPr>
          <w:rFonts w:cs="Arial"/>
          <w:color w:val="000000" w:themeColor="text1"/>
          <w:sz w:val="32"/>
          <w:szCs w:val="32"/>
        </w:rPr>
      </w:pPr>
      <w:r>
        <w:rPr>
          <w:rFonts w:ascii="Arial Rounded MT Bold" w:hAnsi="Arial Rounded MT Bold"/>
          <w:color w:val="000000" w:themeColor="text1"/>
          <w:sz w:val="32"/>
        </w:rPr>
        <w:tab/>
      </w:r>
      <w:r w:rsidRPr="00007212">
        <w:rPr>
          <w:rFonts w:cs="Arial"/>
          <w:color w:val="000000" w:themeColor="text1"/>
          <w:sz w:val="32"/>
        </w:rPr>
        <w:t xml:space="preserve">Press </w:t>
      </w:r>
      <w:proofErr w:type="gramStart"/>
      <w:r w:rsidRPr="00007212">
        <w:rPr>
          <w:rFonts w:cs="Arial"/>
          <w:color w:val="000000" w:themeColor="text1"/>
          <w:sz w:val="32"/>
        </w:rPr>
        <w:t>release</w:t>
      </w:r>
      <w:proofErr w:type="gramEnd"/>
    </w:p>
    <w:p w14:paraId="60407E3D" w14:textId="77777777" w:rsidR="00AE00AA" w:rsidRPr="00147232" w:rsidRDefault="00AE00AA" w:rsidP="000E3894">
      <w:pPr>
        <w:tabs>
          <w:tab w:val="left" w:pos="6804"/>
        </w:tabs>
        <w:rPr>
          <w:color w:val="000000" w:themeColor="text1"/>
        </w:rPr>
      </w:pPr>
    </w:p>
    <w:p w14:paraId="2537D6CF" w14:textId="2C2E872B" w:rsidR="00C3096A" w:rsidRPr="00147232" w:rsidRDefault="002C7CB3" w:rsidP="000E3894">
      <w:pPr>
        <w:tabs>
          <w:tab w:val="left" w:pos="6804"/>
        </w:tabs>
        <w:rPr>
          <w:color w:val="000000" w:themeColor="text1"/>
          <w:sz w:val="24"/>
          <w:szCs w:val="24"/>
        </w:rPr>
      </w:pPr>
      <w:r>
        <w:rPr>
          <w:color w:val="000000" w:themeColor="text1"/>
          <w:sz w:val="24"/>
        </w:rPr>
        <w:tab/>
      </w:r>
      <w:r w:rsidR="00CB7C1B">
        <w:rPr>
          <w:color w:val="000000" w:themeColor="text1"/>
          <w:sz w:val="24"/>
        </w:rPr>
        <w:t>March</w:t>
      </w:r>
      <w:r>
        <w:rPr>
          <w:color w:val="000000" w:themeColor="text1"/>
          <w:sz w:val="24"/>
        </w:rPr>
        <w:t xml:space="preserve"> </w:t>
      </w:r>
      <w:r w:rsidR="00CB7C1B">
        <w:rPr>
          <w:color w:val="000000" w:themeColor="text1"/>
          <w:sz w:val="24"/>
        </w:rPr>
        <w:t>11</w:t>
      </w:r>
      <w:r>
        <w:rPr>
          <w:color w:val="000000" w:themeColor="text1"/>
          <w:sz w:val="24"/>
        </w:rPr>
        <w:t>, 202</w:t>
      </w:r>
      <w:r w:rsidR="00CB7C1B">
        <w:rPr>
          <w:color w:val="000000" w:themeColor="text1"/>
          <w:sz w:val="24"/>
        </w:rPr>
        <w:t>4</w:t>
      </w:r>
    </w:p>
    <w:p w14:paraId="6A388535" w14:textId="77777777" w:rsidR="00D653C9" w:rsidRPr="00147232" w:rsidRDefault="00D653C9" w:rsidP="003A074E">
      <w:pPr>
        <w:jc w:val="right"/>
        <w:rPr>
          <w:color w:val="000000" w:themeColor="text1"/>
          <w:sz w:val="24"/>
          <w:szCs w:val="24"/>
        </w:rPr>
      </w:pPr>
    </w:p>
    <w:p w14:paraId="69A602D2" w14:textId="77777777" w:rsidR="00B1001C" w:rsidRPr="002B1FF7" w:rsidRDefault="00B1001C" w:rsidP="00B1001C">
      <w:pPr>
        <w:spacing w:after="120" w:line="360" w:lineRule="auto"/>
        <w:ind w:right="2266"/>
        <w:rPr>
          <w:rFonts w:cs="Arial"/>
          <w:b/>
          <w:bCs/>
          <w:sz w:val="28"/>
          <w:szCs w:val="28"/>
        </w:rPr>
      </w:pPr>
    </w:p>
    <w:p w14:paraId="1AC0D936" w14:textId="77777777" w:rsidR="002B1FF7" w:rsidRPr="002B1FF7" w:rsidRDefault="002B1FF7" w:rsidP="002B1FF7">
      <w:pPr>
        <w:tabs>
          <w:tab w:val="left" w:pos="-4860"/>
          <w:tab w:val="left" w:pos="5415"/>
        </w:tabs>
        <w:spacing w:after="120" w:line="360" w:lineRule="auto"/>
        <w:ind w:right="1985"/>
        <w:rPr>
          <w:rFonts w:cs="Arial"/>
          <w:b/>
          <w:bCs/>
          <w:color w:val="000000" w:themeColor="text1"/>
          <w:sz w:val="28"/>
          <w:szCs w:val="28"/>
        </w:rPr>
      </w:pPr>
      <w:r>
        <w:rPr>
          <w:b/>
          <w:color w:val="000000" w:themeColor="text1"/>
          <w:sz w:val="28"/>
        </w:rPr>
        <w:t xml:space="preserve">See better and be better </w:t>
      </w:r>
      <w:proofErr w:type="gramStart"/>
      <w:r>
        <w:rPr>
          <w:b/>
          <w:color w:val="000000" w:themeColor="text1"/>
          <w:sz w:val="28"/>
        </w:rPr>
        <w:t>seen</w:t>
      </w:r>
      <w:proofErr w:type="gramEnd"/>
    </w:p>
    <w:p w14:paraId="7359A57C" w14:textId="021DF522" w:rsidR="002B1FF7" w:rsidRPr="002B1FF7" w:rsidRDefault="002B1FF7" w:rsidP="002B1FF7">
      <w:pPr>
        <w:tabs>
          <w:tab w:val="left" w:pos="-4860"/>
          <w:tab w:val="left" w:pos="5415"/>
        </w:tabs>
        <w:spacing w:after="120" w:line="360" w:lineRule="auto"/>
        <w:ind w:right="1985"/>
        <w:rPr>
          <w:rFonts w:cs="Arial"/>
          <w:color w:val="000000" w:themeColor="text1"/>
          <w:szCs w:val="22"/>
        </w:rPr>
      </w:pPr>
      <w:r>
        <w:rPr>
          <w:color w:val="000000" w:themeColor="text1"/>
        </w:rPr>
        <w:t>di-</w:t>
      </w:r>
      <w:proofErr w:type="spellStart"/>
      <w:r>
        <w:rPr>
          <w:color w:val="000000" w:themeColor="text1"/>
        </w:rPr>
        <w:t>soric</w:t>
      </w:r>
      <w:proofErr w:type="spellEnd"/>
      <w:r>
        <w:rPr>
          <w:color w:val="000000" w:themeColor="text1"/>
        </w:rPr>
        <w:t xml:space="preserve">: a complete assortment of illuminative machine lighting and signal lights </w:t>
      </w:r>
    </w:p>
    <w:p w14:paraId="512E8114" w14:textId="77777777" w:rsidR="002B1FF7" w:rsidRPr="002B1FF7" w:rsidRDefault="002B1FF7" w:rsidP="002B1FF7">
      <w:pPr>
        <w:tabs>
          <w:tab w:val="left" w:pos="-4860"/>
          <w:tab w:val="left" w:pos="5415"/>
        </w:tabs>
        <w:spacing w:after="120" w:line="360" w:lineRule="auto"/>
        <w:ind w:right="1985"/>
        <w:rPr>
          <w:rFonts w:cs="Arial"/>
          <w:b/>
          <w:bCs/>
          <w:color w:val="000000" w:themeColor="text1"/>
          <w:szCs w:val="22"/>
        </w:rPr>
      </w:pPr>
    </w:p>
    <w:p w14:paraId="59B0AE28" w14:textId="77777777" w:rsidR="00CC3AFA" w:rsidRDefault="002B1FF7" w:rsidP="002B1FF7">
      <w:pPr>
        <w:tabs>
          <w:tab w:val="left" w:pos="-4860"/>
          <w:tab w:val="left" w:pos="5415"/>
        </w:tabs>
        <w:spacing w:after="120" w:line="360" w:lineRule="auto"/>
        <w:ind w:right="1985"/>
        <w:rPr>
          <w:rFonts w:cs="Arial"/>
          <w:b/>
          <w:bCs/>
          <w:color w:val="000000" w:themeColor="text1"/>
          <w:szCs w:val="22"/>
        </w:rPr>
      </w:pPr>
      <w:r>
        <w:rPr>
          <w:b/>
          <w:color w:val="000000" w:themeColor="text1"/>
        </w:rPr>
        <w:t xml:space="preserve">Manufacturing and checking processes commonly rely on machine lighting with high light quality. As a status display and warning visible from afar, signal lights are a fixed component of productive machine and plant designs. In emergencies, during disruptions, or if an intervention of the machine operator becomes necessary, these must be clearly detectable. </w:t>
      </w:r>
    </w:p>
    <w:p w14:paraId="713AAAEB" w14:textId="1C27579D" w:rsidR="00F4345A" w:rsidRPr="00CC3AFA" w:rsidRDefault="002B1FF7" w:rsidP="002B1FF7">
      <w:pPr>
        <w:tabs>
          <w:tab w:val="left" w:pos="-4860"/>
          <w:tab w:val="left" w:pos="5415"/>
        </w:tabs>
        <w:spacing w:after="120" w:line="360" w:lineRule="auto"/>
        <w:ind w:right="1985"/>
        <w:rPr>
          <w:rFonts w:cs="Arial"/>
          <w:color w:val="000000" w:themeColor="text1"/>
          <w:szCs w:val="22"/>
        </w:rPr>
      </w:pPr>
      <w:r>
        <w:rPr>
          <w:color w:val="000000" w:themeColor="text1"/>
        </w:rPr>
        <w:t>di-</w:t>
      </w:r>
      <w:proofErr w:type="spellStart"/>
      <w:r>
        <w:rPr>
          <w:color w:val="000000" w:themeColor="text1"/>
        </w:rPr>
        <w:t>soric</w:t>
      </w:r>
      <w:proofErr w:type="spellEnd"/>
      <w:r>
        <w:rPr>
          <w:color w:val="000000" w:themeColor="text1"/>
        </w:rPr>
        <w:t xml:space="preserve"> offers industrial-grade machine and signal lighting for nearly every requirement, as well as single and multi-segment signal lights with increased all-round visibility with IP67 protection. With an integrated IO-Link interface, these are fast, simple and can be individually configured. </w:t>
      </w:r>
    </w:p>
    <w:p w14:paraId="4028D999" w14:textId="02BA41E7" w:rsidR="002C1166" w:rsidRDefault="002B1FF7" w:rsidP="007C58E9">
      <w:pPr>
        <w:tabs>
          <w:tab w:val="left" w:pos="-4860"/>
          <w:tab w:val="left" w:pos="5415"/>
        </w:tabs>
        <w:spacing w:after="120" w:line="360" w:lineRule="auto"/>
        <w:ind w:right="1985"/>
        <w:rPr>
          <w:rFonts w:cs="Arial"/>
          <w:color w:val="000000" w:themeColor="text1"/>
          <w:szCs w:val="22"/>
        </w:rPr>
      </w:pPr>
      <w:r>
        <w:rPr>
          <w:color w:val="000000" w:themeColor="text1"/>
        </w:rPr>
        <w:t xml:space="preserve">Machine lighting is available in a flat (MB-N) as well as a semicircular design (MB-R) with different lengths for use in many areas of the machine and plant structure. High-performance and durable LEDs guarantee illumination of machine spaces that is appropriate to the task and reliable. In narrow installation situations, the extremely flat MB-N model series comes into consideration. The especially robust MB-NP variant with safety glass withstands mechanical stresses and is insensitive to most chemical substances. </w:t>
      </w:r>
    </w:p>
    <w:p w14:paraId="513BF57E" w14:textId="7636B4A2" w:rsidR="007C58E9" w:rsidRDefault="002C1166" w:rsidP="007C58E9">
      <w:pPr>
        <w:tabs>
          <w:tab w:val="left" w:pos="-4860"/>
          <w:tab w:val="left" w:pos="5415"/>
        </w:tabs>
        <w:spacing w:after="120" w:line="360" w:lineRule="auto"/>
        <w:ind w:right="1985"/>
        <w:rPr>
          <w:rFonts w:cs="Arial"/>
          <w:color w:val="000000" w:themeColor="text1"/>
          <w:szCs w:val="22"/>
        </w:rPr>
      </w:pPr>
      <w:r>
        <w:rPr>
          <w:color w:val="000000" w:themeColor="text1"/>
        </w:rPr>
        <w:t>Wherever status displays are also necessary for illumination, the hybrid MB-RGBW "all-in-one" machine and signal lighting from di-</w:t>
      </w:r>
      <w:proofErr w:type="spellStart"/>
      <w:r>
        <w:rPr>
          <w:color w:val="000000" w:themeColor="text1"/>
        </w:rPr>
        <w:t>soric</w:t>
      </w:r>
      <w:proofErr w:type="spellEnd"/>
      <w:r>
        <w:rPr>
          <w:color w:val="000000" w:themeColor="text1"/>
        </w:rPr>
        <w:t xml:space="preserve"> can be used. This lighting illuminates the machine space, can simultaneously reproduce colors, and serve additionally as a signaler.</w:t>
      </w:r>
    </w:p>
    <w:p w14:paraId="3EB64AA9" w14:textId="047AF77C" w:rsidR="002B1FF7" w:rsidRPr="002B1FF7" w:rsidRDefault="00851777" w:rsidP="00FB381F">
      <w:pPr>
        <w:spacing w:after="120" w:line="360" w:lineRule="auto"/>
        <w:ind w:right="1985"/>
        <w:rPr>
          <w:rFonts w:cs="Arial"/>
          <w:color w:val="000000" w:themeColor="text1"/>
          <w:szCs w:val="22"/>
        </w:rPr>
      </w:pPr>
      <w:r>
        <w:rPr>
          <w:color w:val="000000" w:themeColor="text1"/>
        </w:rPr>
        <w:lastRenderedPageBreak/>
        <w:t xml:space="preserve">The extremely high-intensity signal lighting </w:t>
      </w:r>
      <w:r>
        <w:rPr>
          <w:rStyle w:val="cf01"/>
          <w:rFonts w:ascii="Arial" w:hAnsi="Arial"/>
          <w:sz w:val="22"/>
        </w:rPr>
        <w:t xml:space="preserve">SBT-RGB (with IO-Link) and SBT-F </w:t>
      </w:r>
      <w:r>
        <w:rPr>
          <w:color w:val="000000" w:themeColor="text1"/>
        </w:rPr>
        <w:t xml:space="preserve">from di </w:t>
      </w:r>
      <w:proofErr w:type="spellStart"/>
      <w:r>
        <w:rPr>
          <w:color w:val="000000" w:themeColor="text1"/>
        </w:rPr>
        <w:t>soric</w:t>
      </w:r>
      <w:proofErr w:type="spellEnd"/>
      <w:r>
        <w:rPr>
          <w:color w:val="000000" w:themeColor="text1"/>
        </w:rPr>
        <w:t xml:space="preserve"> with 360° visibility transmits various messages such as the fill level, process progress or plant state. In case of emergency or service, the machine operators themselves visibly signal the need for action very clearly, even across large distances. From the wired multi-segment lighting column (SBT-F) to the individually parameterizable IO-Link signal column (SB-RGB) and extremely flat signal lighting (SB0RGB) to the dome-shaped 1-segment light (SBP-RGB): With four series in a compact design and robust protection, di-</w:t>
      </w:r>
      <w:proofErr w:type="spellStart"/>
      <w:r>
        <w:rPr>
          <w:color w:val="000000" w:themeColor="text1"/>
        </w:rPr>
        <w:t>soric</w:t>
      </w:r>
      <w:proofErr w:type="spellEnd"/>
      <w:r>
        <w:rPr>
          <w:color w:val="000000" w:themeColor="text1"/>
        </w:rPr>
        <w:t xml:space="preserve"> offers the ideal signal light for any application. </w:t>
      </w:r>
    </w:p>
    <w:p w14:paraId="725AFC33" w14:textId="3FD21997" w:rsidR="002B1FF7" w:rsidRPr="002B1FF7" w:rsidRDefault="002B1FF7" w:rsidP="002B1FF7">
      <w:pPr>
        <w:tabs>
          <w:tab w:val="left" w:pos="-4860"/>
          <w:tab w:val="left" w:pos="5415"/>
        </w:tabs>
        <w:spacing w:after="120" w:line="360" w:lineRule="auto"/>
        <w:ind w:right="1985"/>
        <w:rPr>
          <w:rFonts w:cs="Arial"/>
          <w:color w:val="000000" w:themeColor="text1"/>
          <w:szCs w:val="22"/>
        </w:rPr>
      </w:pPr>
      <w:r>
        <w:rPr>
          <w:color w:val="000000" w:themeColor="text1"/>
        </w:rPr>
        <w:t xml:space="preserve">IO-Link is integrated in nearly all series. In the RGB models, the versatile interface enables a freely selectable spectrum of signal display. For every segment, infinite colors, brightness, as well as flashing behavior can be set in a simple manner. Whoever wants to or </w:t>
      </w:r>
      <w:proofErr w:type="gramStart"/>
      <w:r>
        <w:rPr>
          <w:color w:val="000000" w:themeColor="text1"/>
        </w:rPr>
        <w:t>is able to</w:t>
      </w:r>
      <w:proofErr w:type="gramEnd"/>
      <w:r>
        <w:rPr>
          <w:color w:val="000000" w:themeColor="text1"/>
        </w:rPr>
        <w:t xml:space="preserve"> use IO-Link, does not therefore have to dispense with advantages that can be achieved with it: By way of the three digital trigger inputs, up to eight </w:t>
      </w:r>
      <w:proofErr w:type="spellStart"/>
      <w:r>
        <w:rPr>
          <w:color w:val="000000" w:themeColor="text1"/>
        </w:rPr>
        <w:t>preconfigurations</w:t>
      </w:r>
      <w:proofErr w:type="spellEnd"/>
      <w:r>
        <w:rPr>
          <w:color w:val="000000" w:themeColor="text1"/>
        </w:rPr>
        <w:t xml:space="preserve"> can be activated which had previously been conveniently created by way of IO-Link. </w:t>
      </w:r>
    </w:p>
    <w:p w14:paraId="278A2352" w14:textId="69FAF38D" w:rsidR="002B1FF7" w:rsidRPr="0016081C" w:rsidRDefault="009C2DE0" w:rsidP="002B1FF7">
      <w:pPr>
        <w:tabs>
          <w:tab w:val="left" w:pos="-4860"/>
          <w:tab w:val="left" w:pos="5415"/>
        </w:tabs>
        <w:spacing w:after="120" w:line="360" w:lineRule="auto"/>
        <w:ind w:right="1985"/>
        <w:rPr>
          <w:rFonts w:cs="Arial"/>
          <w:color w:val="000000" w:themeColor="text1"/>
          <w:szCs w:val="22"/>
        </w:rPr>
      </w:pPr>
      <w:bookmarkStart w:id="0" w:name="_Hlk149142541"/>
      <w:r>
        <w:rPr>
          <w:color w:val="000000" w:themeColor="text1"/>
        </w:rPr>
        <w:t xml:space="preserve">Via the link </w:t>
      </w:r>
      <w:r w:rsidR="00007212" w:rsidRPr="00007212">
        <w:rPr>
          <w:rStyle w:val="cf01"/>
          <w:rFonts w:ascii="Arial" w:hAnsi="Arial"/>
          <w:sz w:val="22"/>
        </w:rPr>
        <w:t>https://www.di-soric.com/int-en/competence/areas/lighting-solutions</w:t>
      </w:r>
      <w:r>
        <w:rPr>
          <w:color w:val="000000" w:themeColor="text1"/>
        </w:rPr>
        <w:t xml:space="preserve"> the user can find further </w:t>
      </w:r>
      <w:r>
        <w:rPr>
          <w:rStyle w:val="cf01"/>
          <w:rFonts w:ascii="Arial" w:hAnsi="Arial"/>
          <w:sz w:val="22"/>
        </w:rPr>
        <w:t>information, application examples, and selectors</w:t>
      </w:r>
      <w:r>
        <w:rPr>
          <w:color w:val="000000" w:themeColor="text1"/>
        </w:rPr>
        <w:t>.</w:t>
      </w:r>
    </w:p>
    <w:bookmarkEnd w:id="0"/>
    <w:p w14:paraId="3519DF95" w14:textId="7FED91C0" w:rsidR="00B1001C" w:rsidRPr="00384FE9" w:rsidRDefault="00B1001C" w:rsidP="00DC1992">
      <w:pPr>
        <w:spacing w:after="120" w:line="360" w:lineRule="auto"/>
        <w:ind w:right="2124"/>
        <w:rPr>
          <w:rFonts w:cs="Arial"/>
          <w:color w:val="000000" w:themeColor="text1"/>
          <w:szCs w:val="22"/>
        </w:rPr>
      </w:pPr>
      <w:r>
        <w:rPr>
          <w:color w:val="000000" w:themeColor="text1"/>
        </w:rPr>
        <w:t>Characters: 2,9</w:t>
      </w:r>
      <w:r w:rsidR="00F96BE8">
        <w:rPr>
          <w:color w:val="000000" w:themeColor="text1"/>
        </w:rPr>
        <w:t>21</w:t>
      </w:r>
    </w:p>
    <w:p w14:paraId="44E6EC8D" w14:textId="77777777" w:rsidR="00393A9F" w:rsidRDefault="00393A9F" w:rsidP="00384FE9">
      <w:pPr>
        <w:tabs>
          <w:tab w:val="left" w:pos="-4860"/>
          <w:tab w:val="left" w:pos="5415"/>
        </w:tabs>
        <w:spacing w:after="120" w:line="360" w:lineRule="auto"/>
        <w:ind w:right="2266"/>
        <w:rPr>
          <w:rFonts w:cs="Arial"/>
          <w:color w:val="000000" w:themeColor="text1"/>
          <w:szCs w:val="22"/>
        </w:rPr>
      </w:pPr>
    </w:p>
    <w:p w14:paraId="218CC09D" w14:textId="77777777" w:rsidR="00007212" w:rsidRDefault="00007212" w:rsidP="005E1393">
      <w:pPr>
        <w:tabs>
          <w:tab w:val="left" w:pos="-4860"/>
          <w:tab w:val="left" w:pos="5415"/>
        </w:tabs>
        <w:spacing w:after="120" w:line="360" w:lineRule="auto"/>
        <w:ind w:right="1982"/>
        <w:rPr>
          <w:color w:val="000000" w:themeColor="text1"/>
          <w:sz w:val="20"/>
          <w:u w:val="single"/>
        </w:rPr>
      </w:pPr>
      <w:bookmarkStart w:id="1" w:name="_Hlk69295313"/>
    </w:p>
    <w:p w14:paraId="61B33AA5" w14:textId="77777777" w:rsidR="00007212" w:rsidRDefault="00007212" w:rsidP="005E1393">
      <w:pPr>
        <w:tabs>
          <w:tab w:val="left" w:pos="-4860"/>
          <w:tab w:val="left" w:pos="5415"/>
        </w:tabs>
        <w:spacing w:after="120" w:line="360" w:lineRule="auto"/>
        <w:ind w:right="1982"/>
        <w:rPr>
          <w:color w:val="000000" w:themeColor="text1"/>
          <w:sz w:val="20"/>
          <w:u w:val="single"/>
        </w:rPr>
      </w:pPr>
    </w:p>
    <w:p w14:paraId="5A083180" w14:textId="77777777" w:rsidR="00007212" w:rsidRDefault="00007212" w:rsidP="005E1393">
      <w:pPr>
        <w:tabs>
          <w:tab w:val="left" w:pos="-4860"/>
          <w:tab w:val="left" w:pos="5415"/>
        </w:tabs>
        <w:spacing w:after="120" w:line="360" w:lineRule="auto"/>
        <w:ind w:right="1982"/>
        <w:rPr>
          <w:color w:val="000000" w:themeColor="text1"/>
          <w:sz w:val="20"/>
          <w:u w:val="single"/>
        </w:rPr>
      </w:pPr>
    </w:p>
    <w:p w14:paraId="018587EC" w14:textId="77777777" w:rsidR="00007212" w:rsidRDefault="00007212" w:rsidP="005E1393">
      <w:pPr>
        <w:tabs>
          <w:tab w:val="left" w:pos="-4860"/>
          <w:tab w:val="left" w:pos="5415"/>
        </w:tabs>
        <w:spacing w:after="120" w:line="360" w:lineRule="auto"/>
        <w:ind w:right="1982"/>
        <w:rPr>
          <w:color w:val="000000" w:themeColor="text1"/>
          <w:sz w:val="20"/>
          <w:u w:val="single"/>
        </w:rPr>
      </w:pPr>
    </w:p>
    <w:p w14:paraId="1B992C0E" w14:textId="77777777" w:rsidR="00007212" w:rsidRDefault="00007212" w:rsidP="005E1393">
      <w:pPr>
        <w:tabs>
          <w:tab w:val="left" w:pos="-4860"/>
          <w:tab w:val="left" w:pos="5415"/>
        </w:tabs>
        <w:spacing w:after="120" w:line="360" w:lineRule="auto"/>
        <w:ind w:right="1982"/>
        <w:rPr>
          <w:color w:val="000000" w:themeColor="text1"/>
          <w:sz w:val="20"/>
          <w:u w:val="single"/>
        </w:rPr>
      </w:pPr>
    </w:p>
    <w:p w14:paraId="37A9810D" w14:textId="77777777" w:rsidR="00007212" w:rsidRDefault="00007212" w:rsidP="005E1393">
      <w:pPr>
        <w:tabs>
          <w:tab w:val="left" w:pos="-4860"/>
          <w:tab w:val="left" w:pos="5415"/>
        </w:tabs>
        <w:spacing w:after="120" w:line="360" w:lineRule="auto"/>
        <w:ind w:right="1982"/>
        <w:rPr>
          <w:color w:val="000000" w:themeColor="text1"/>
          <w:sz w:val="20"/>
          <w:u w:val="single"/>
        </w:rPr>
      </w:pPr>
    </w:p>
    <w:p w14:paraId="3A87FAB1" w14:textId="77777777" w:rsidR="00007212" w:rsidRDefault="00007212" w:rsidP="005E1393">
      <w:pPr>
        <w:tabs>
          <w:tab w:val="left" w:pos="-4860"/>
          <w:tab w:val="left" w:pos="5415"/>
        </w:tabs>
        <w:spacing w:after="120" w:line="360" w:lineRule="auto"/>
        <w:ind w:right="1982"/>
        <w:rPr>
          <w:color w:val="000000" w:themeColor="text1"/>
          <w:sz w:val="20"/>
          <w:u w:val="single"/>
        </w:rPr>
      </w:pPr>
    </w:p>
    <w:p w14:paraId="2BD084F6" w14:textId="77777777" w:rsidR="00007212" w:rsidRDefault="00007212" w:rsidP="005E1393">
      <w:pPr>
        <w:tabs>
          <w:tab w:val="left" w:pos="-4860"/>
          <w:tab w:val="left" w:pos="5415"/>
        </w:tabs>
        <w:spacing w:after="120" w:line="360" w:lineRule="auto"/>
        <w:ind w:right="1982"/>
        <w:rPr>
          <w:color w:val="000000" w:themeColor="text1"/>
          <w:sz w:val="20"/>
          <w:u w:val="single"/>
        </w:rPr>
      </w:pPr>
    </w:p>
    <w:p w14:paraId="01A21761" w14:textId="0DA91D2A" w:rsidR="0098686F" w:rsidRPr="00007212" w:rsidRDefault="0098686F" w:rsidP="005E1393">
      <w:pPr>
        <w:tabs>
          <w:tab w:val="left" w:pos="-4860"/>
          <w:tab w:val="left" w:pos="5415"/>
        </w:tabs>
        <w:spacing w:after="120" w:line="360" w:lineRule="auto"/>
        <w:ind w:right="1982"/>
        <w:rPr>
          <w:rFonts w:cs="Arial"/>
          <w:b/>
          <w:color w:val="000000" w:themeColor="text1"/>
          <w:sz w:val="20"/>
        </w:rPr>
      </w:pPr>
      <w:r w:rsidRPr="00007212">
        <w:rPr>
          <w:color w:val="000000" w:themeColor="text1"/>
          <w:sz w:val="20"/>
        </w:rPr>
        <w:lastRenderedPageBreak/>
        <w:t>Image:</w:t>
      </w:r>
      <w:r w:rsidRPr="00007212">
        <w:rPr>
          <w:b/>
          <w:color w:val="000000" w:themeColor="text1"/>
          <w:sz w:val="20"/>
        </w:rPr>
        <w:t xml:space="preserve"> </w:t>
      </w:r>
    </w:p>
    <w:p w14:paraId="301CC72F" w14:textId="697F02DB" w:rsidR="00C85CB0" w:rsidRPr="00007212" w:rsidRDefault="00242FC9" w:rsidP="005E1393">
      <w:pPr>
        <w:tabs>
          <w:tab w:val="left" w:pos="-4860"/>
          <w:tab w:val="left" w:pos="5415"/>
        </w:tabs>
        <w:spacing w:after="120" w:line="360" w:lineRule="auto"/>
        <w:ind w:right="1982"/>
        <w:rPr>
          <w:rFonts w:cs="Arial"/>
          <w:b/>
          <w:color w:val="000000" w:themeColor="text1"/>
          <w:sz w:val="20"/>
        </w:rPr>
      </w:pPr>
      <w:r w:rsidRPr="00007212">
        <w:rPr>
          <w:b/>
          <w:noProof/>
          <w:color w:val="000000" w:themeColor="text1"/>
          <w:sz w:val="20"/>
        </w:rPr>
        <w:drawing>
          <wp:inline distT="0" distB="0" distL="0" distR="0" wp14:anchorId="489D8C36" wp14:editId="5D96B789">
            <wp:extent cx="5468400" cy="3282427"/>
            <wp:effectExtent l="88900" t="88900" r="94615" b="83185"/>
            <wp:docPr id="697940407"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7940407" name="Grafik 1"/>
                    <pic:cNvPicPr/>
                  </pic:nvPicPr>
                  <pic:blipFill>
                    <a:blip r:embed="rId8" cstate="print">
                      <a:extLst>
                        <a:ext uri="{28A0092B-C50C-407E-A947-70E740481C1C}">
                          <a14:useLocalDpi xmlns:a14="http://schemas.microsoft.com/office/drawing/2010/main" val="0"/>
                        </a:ext>
                      </a:extLst>
                    </a:blip>
                    <a:stretch>
                      <a:fillRect/>
                    </a:stretch>
                  </pic:blipFill>
                  <pic:spPr>
                    <a:xfrm>
                      <a:off x="0" y="0"/>
                      <a:ext cx="5468400" cy="3282427"/>
                    </a:xfrm>
                    <a:prstGeom prst="rect">
                      <a:avLst/>
                    </a:prstGeom>
                    <a:solidFill>
                      <a:srgbClr val="FFFFFF">
                        <a:shade val="85000"/>
                      </a:srgbClr>
                    </a:solidFill>
                    <a:ln w="88900" cap="sq">
                      <a:solidFill>
                        <a:srgbClr val="FFFFFF"/>
                      </a:solidFill>
                      <a:miter lim="800000"/>
                    </a:ln>
                    <a:effectLst/>
                  </pic:spPr>
                </pic:pic>
              </a:graphicData>
            </a:graphic>
          </wp:inline>
        </w:drawing>
      </w:r>
    </w:p>
    <w:p w14:paraId="1D110B57" w14:textId="2BF38B25" w:rsidR="00C85CB0" w:rsidRPr="00242FC9" w:rsidRDefault="00C85CB0" w:rsidP="005E1393">
      <w:pPr>
        <w:spacing w:after="120" w:line="360" w:lineRule="auto"/>
        <w:rPr>
          <w:rFonts w:cs="Arial"/>
          <w:color w:val="000000" w:themeColor="text1"/>
          <w:sz w:val="20"/>
        </w:rPr>
      </w:pPr>
      <w:r>
        <w:rPr>
          <w:color w:val="000000" w:themeColor="text1"/>
          <w:sz w:val="20"/>
        </w:rPr>
        <w:t>di-</w:t>
      </w:r>
      <w:proofErr w:type="spellStart"/>
      <w:r>
        <w:rPr>
          <w:color w:val="000000" w:themeColor="text1"/>
          <w:sz w:val="20"/>
        </w:rPr>
        <w:t>soric</w:t>
      </w:r>
      <w:proofErr w:type="spellEnd"/>
      <w:r>
        <w:rPr>
          <w:color w:val="000000" w:themeColor="text1"/>
          <w:sz w:val="20"/>
        </w:rPr>
        <w:t>: Robust and highly illuminative machine lighting, signal lights or signal lighting for any case</w:t>
      </w:r>
    </w:p>
    <w:p w14:paraId="082962C4" w14:textId="221F635A" w:rsidR="00A821DD" w:rsidRDefault="00A821DD" w:rsidP="005E1393">
      <w:pPr>
        <w:spacing w:after="120" w:line="360" w:lineRule="auto"/>
        <w:rPr>
          <w:rFonts w:cs="Arial"/>
          <w:color w:val="000000"/>
          <w:sz w:val="20"/>
        </w:rPr>
      </w:pPr>
    </w:p>
    <w:p w14:paraId="362B33FA" w14:textId="77777777" w:rsidR="00517502" w:rsidRPr="00C85CB0" w:rsidRDefault="00517502" w:rsidP="005E1393">
      <w:pPr>
        <w:spacing w:after="120" w:line="360" w:lineRule="auto"/>
        <w:rPr>
          <w:rFonts w:cs="Arial"/>
          <w:b/>
          <w:color w:val="000000" w:themeColor="text1"/>
          <w:sz w:val="20"/>
          <w:u w:val="single"/>
        </w:rPr>
      </w:pPr>
    </w:p>
    <w:p w14:paraId="3412E5BE" w14:textId="7F97B100" w:rsidR="008C2863" w:rsidRPr="0093627E" w:rsidRDefault="008C2863" w:rsidP="005E1393">
      <w:pPr>
        <w:tabs>
          <w:tab w:val="left" w:pos="-4860"/>
          <w:tab w:val="left" w:pos="5415"/>
        </w:tabs>
        <w:spacing w:after="120" w:line="360" w:lineRule="auto"/>
        <w:ind w:right="-428"/>
        <w:rPr>
          <w:rFonts w:cs="Arial"/>
          <w:color w:val="000000" w:themeColor="text1"/>
          <w:sz w:val="20"/>
        </w:rPr>
      </w:pPr>
      <w:r>
        <w:rPr>
          <w:b/>
          <w:color w:val="000000" w:themeColor="text1"/>
          <w:sz w:val="20"/>
        </w:rPr>
        <w:t>More information:</w:t>
      </w:r>
      <w:r>
        <w:rPr>
          <w:color w:val="000000" w:themeColor="text1"/>
          <w:sz w:val="20"/>
        </w:rPr>
        <w:t xml:space="preserve"> </w:t>
      </w:r>
      <w:r>
        <w:rPr>
          <w:color w:val="000000" w:themeColor="text1"/>
          <w:sz w:val="20"/>
          <w:u w:val="single"/>
        </w:rPr>
        <w:t>www.di-soric.com</w:t>
      </w:r>
    </w:p>
    <w:bookmarkEnd w:id="1"/>
    <w:p w14:paraId="12AAC20A" w14:textId="77777777" w:rsidR="00162FC5" w:rsidRPr="00FA576D" w:rsidRDefault="00162FC5" w:rsidP="00162FC5">
      <w:pPr>
        <w:spacing w:after="120" w:line="360" w:lineRule="auto"/>
        <w:ind w:right="2268"/>
        <w:rPr>
          <w:rFonts w:cs="Arial"/>
          <w:color w:val="000000" w:themeColor="text1"/>
          <w:sz w:val="20"/>
        </w:rPr>
      </w:pPr>
      <w:r>
        <w:rPr>
          <w:color w:val="000000" w:themeColor="text1"/>
          <w:sz w:val="20"/>
        </w:rPr>
        <w:t xml:space="preserve">Our family-run company group has been an established manufacturer </w:t>
      </w:r>
      <w:proofErr w:type="gramStart"/>
      <w:r>
        <w:rPr>
          <w:color w:val="000000" w:themeColor="text1"/>
          <w:sz w:val="20"/>
        </w:rPr>
        <w:t>in the area of</w:t>
      </w:r>
      <w:proofErr w:type="gramEnd"/>
      <w:r>
        <w:rPr>
          <w:color w:val="000000" w:themeColor="text1"/>
          <w:sz w:val="20"/>
        </w:rPr>
        <w:t xml:space="preserve"> industrial automation for almost 40 years now. We develop, manufacture and sell a broad spectrum of innovative sensors, high-performance image processing components, and high-quality LED machines and signal </w:t>
      </w:r>
      <w:proofErr w:type="gramStart"/>
      <w:r>
        <w:rPr>
          <w:color w:val="000000" w:themeColor="text1"/>
          <w:sz w:val="20"/>
        </w:rPr>
        <w:t>lighting,.</w:t>
      </w:r>
      <w:proofErr w:type="gramEnd"/>
      <w:r>
        <w:rPr>
          <w:color w:val="000000" w:themeColor="text1"/>
          <w:sz w:val="20"/>
        </w:rPr>
        <w:t xml:space="preserve"> Our wide range of products is rounded off with our versatility for customer-specific solutions. </w:t>
      </w:r>
    </w:p>
    <w:p w14:paraId="3BE2AD1C" w14:textId="77777777" w:rsidR="00162FC5" w:rsidRPr="00FA576D" w:rsidRDefault="00162FC5" w:rsidP="00162FC5">
      <w:pPr>
        <w:spacing w:after="120" w:line="360" w:lineRule="auto"/>
        <w:ind w:right="2266"/>
        <w:rPr>
          <w:rFonts w:cs="Arial"/>
          <w:color w:val="000000" w:themeColor="text1"/>
          <w:sz w:val="20"/>
        </w:rPr>
      </w:pPr>
      <w:r>
        <w:rPr>
          <w:color w:val="000000" w:themeColor="text1"/>
          <w:sz w:val="20"/>
        </w:rPr>
        <w:t xml:space="preserve">Our products are primarily used in the areas of assembly &amp; handling, robotic systems, packaging, machine tools and measurement &amp; testing. And here we focus on the automotive, food &amp; beverage, pharma &amp; cosmetic and electronics industries. </w:t>
      </w:r>
    </w:p>
    <w:p w14:paraId="6EBF75FA" w14:textId="77777777" w:rsidR="00517502" w:rsidRDefault="00517502" w:rsidP="005E1393">
      <w:pPr>
        <w:spacing w:after="120" w:line="360" w:lineRule="auto"/>
        <w:outlineLvl w:val="0"/>
        <w:rPr>
          <w:rFonts w:asciiTheme="minorBidi" w:hAnsiTheme="minorBidi" w:cstheme="minorBidi"/>
          <w:b/>
          <w:color w:val="000000" w:themeColor="text1"/>
          <w:sz w:val="20"/>
        </w:rPr>
      </w:pPr>
    </w:p>
    <w:p w14:paraId="36A1C882" w14:textId="77777777" w:rsidR="00162FC5" w:rsidRPr="00991EE7" w:rsidRDefault="00162FC5" w:rsidP="005E1393">
      <w:pPr>
        <w:spacing w:after="120" w:line="360" w:lineRule="auto"/>
        <w:outlineLvl w:val="0"/>
        <w:rPr>
          <w:rFonts w:asciiTheme="minorBidi" w:hAnsiTheme="minorBidi" w:cstheme="minorBidi"/>
          <w:b/>
          <w:color w:val="000000" w:themeColor="text1"/>
          <w:sz w:val="20"/>
        </w:rPr>
      </w:pPr>
    </w:p>
    <w:p w14:paraId="30FFAA4A" w14:textId="77777777" w:rsidR="00007212" w:rsidRDefault="00007212" w:rsidP="005E1393">
      <w:pPr>
        <w:spacing w:after="120" w:line="360" w:lineRule="auto"/>
        <w:outlineLvl w:val="0"/>
        <w:rPr>
          <w:rFonts w:asciiTheme="minorBidi" w:hAnsiTheme="minorBidi"/>
          <w:b/>
          <w:color w:val="000000" w:themeColor="text1"/>
          <w:sz w:val="20"/>
        </w:rPr>
      </w:pPr>
    </w:p>
    <w:p w14:paraId="0BFBFFF3" w14:textId="77777777" w:rsidR="00007212" w:rsidRDefault="00007212" w:rsidP="005E1393">
      <w:pPr>
        <w:spacing w:after="120" w:line="360" w:lineRule="auto"/>
        <w:outlineLvl w:val="0"/>
        <w:rPr>
          <w:rFonts w:asciiTheme="minorBidi" w:hAnsiTheme="minorBidi"/>
          <w:b/>
          <w:color w:val="000000" w:themeColor="text1"/>
          <w:sz w:val="20"/>
        </w:rPr>
      </w:pPr>
    </w:p>
    <w:p w14:paraId="1EF206C4" w14:textId="673A26F0" w:rsidR="00364348" w:rsidRPr="00147232" w:rsidRDefault="00364348" w:rsidP="005E1393">
      <w:pPr>
        <w:spacing w:after="120" w:line="360" w:lineRule="auto"/>
        <w:outlineLvl w:val="0"/>
        <w:rPr>
          <w:rFonts w:asciiTheme="minorBidi" w:hAnsiTheme="minorBidi" w:cstheme="minorBidi"/>
          <w:b/>
          <w:color w:val="000000" w:themeColor="text1"/>
          <w:sz w:val="20"/>
        </w:rPr>
      </w:pPr>
      <w:r>
        <w:rPr>
          <w:rFonts w:asciiTheme="minorBidi" w:hAnsiTheme="minorBidi"/>
          <w:b/>
          <w:color w:val="000000" w:themeColor="text1"/>
          <w:sz w:val="20"/>
        </w:rPr>
        <w:t>Please send sample copies</w:t>
      </w:r>
      <w:r w:rsidR="00F927D4">
        <w:rPr>
          <w:rFonts w:asciiTheme="minorBidi" w:hAnsiTheme="minorBidi"/>
          <w:b/>
          <w:color w:val="000000" w:themeColor="text1"/>
          <w:sz w:val="20"/>
        </w:rPr>
        <w:t xml:space="preserve"> (PDF format)</w:t>
      </w:r>
      <w:r>
        <w:rPr>
          <w:rFonts w:asciiTheme="minorBidi" w:hAnsiTheme="minorBidi"/>
          <w:b/>
          <w:color w:val="000000" w:themeColor="text1"/>
          <w:sz w:val="20"/>
        </w:rPr>
        <w:t xml:space="preserve"> to:</w:t>
      </w:r>
    </w:p>
    <w:p w14:paraId="2D539C17" w14:textId="358FA8FA" w:rsidR="00364348" w:rsidRPr="00147232" w:rsidRDefault="00364348" w:rsidP="005E1393">
      <w:pPr>
        <w:spacing w:after="120" w:line="360" w:lineRule="auto"/>
        <w:rPr>
          <w:rFonts w:cs="Arial"/>
          <w:b/>
          <w:color w:val="000000" w:themeColor="text1"/>
          <w:sz w:val="20"/>
        </w:rPr>
      </w:pPr>
      <w:r>
        <w:rPr>
          <w:b/>
          <w:color w:val="000000" w:themeColor="text1"/>
          <w:sz w:val="20"/>
        </w:rPr>
        <w:t>di-</w:t>
      </w:r>
      <w:proofErr w:type="spellStart"/>
      <w:r>
        <w:rPr>
          <w:b/>
          <w:color w:val="000000" w:themeColor="text1"/>
          <w:sz w:val="20"/>
        </w:rPr>
        <w:t>soric</w:t>
      </w:r>
      <w:proofErr w:type="spellEnd"/>
      <w:r>
        <w:rPr>
          <w:b/>
          <w:color w:val="000000" w:themeColor="text1"/>
          <w:sz w:val="20"/>
        </w:rPr>
        <w:t xml:space="preserve"> </w:t>
      </w:r>
      <w:r>
        <w:rPr>
          <w:color w:val="000000" w:themeColor="text1"/>
          <w:sz w:val="20"/>
        </w:rPr>
        <w:t>GmbH &amp; Co. KG</w:t>
      </w:r>
      <w:r>
        <w:rPr>
          <w:color w:val="000000" w:themeColor="text1"/>
          <w:sz w:val="20"/>
        </w:rPr>
        <w:br/>
        <w:t xml:space="preserve">Director of Marketing, Volker </w:t>
      </w:r>
      <w:proofErr w:type="spellStart"/>
      <w:r>
        <w:rPr>
          <w:color w:val="000000" w:themeColor="text1"/>
          <w:sz w:val="20"/>
        </w:rPr>
        <w:t>Aschenbrenner</w:t>
      </w:r>
      <w:proofErr w:type="spellEnd"/>
      <w:r>
        <w:rPr>
          <w:color w:val="000000" w:themeColor="text1"/>
          <w:sz w:val="20"/>
        </w:rPr>
        <w:t>: v.aschenbrenner@di-soric.com</w:t>
      </w:r>
    </w:p>
    <w:p w14:paraId="7B97EC0E" w14:textId="3299E418" w:rsidR="00364348" w:rsidRPr="00F96BE8" w:rsidRDefault="00364348" w:rsidP="005E1393">
      <w:pPr>
        <w:spacing w:after="120" w:line="360" w:lineRule="auto"/>
        <w:rPr>
          <w:rFonts w:cs="Arial"/>
          <w:color w:val="000000" w:themeColor="text1"/>
          <w:sz w:val="20"/>
          <w:lang w:val="de-DE"/>
        </w:rPr>
      </w:pPr>
      <w:proofErr w:type="spellStart"/>
      <w:r w:rsidRPr="00F96BE8">
        <w:rPr>
          <w:b/>
          <w:color w:val="000000" w:themeColor="text1"/>
          <w:sz w:val="20"/>
          <w:lang w:val="de-DE"/>
        </w:rPr>
        <w:t>pr›kom</w:t>
      </w:r>
      <w:proofErr w:type="spellEnd"/>
      <w:r w:rsidRPr="00F96BE8">
        <w:rPr>
          <w:color w:val="000000" w:themeColor="text1"/>
          <w:sz w:val="20"/>
          <w:lang w:val="de-DE"/>
        </w:rPr>
        <w:t> </w:t>
      </w:r>
      <w:proofErr w:type="spellStart"/>
      <w:r w:rsidRPr="00F96BE8">
        <w:rPr>
          <w:color w:val="000000" w:themeColor="text1"/>
          <w:sz w:val="20"/>
          <w:lang w:val="de-DE"/>
        </w:rPr>
        <w:t>kommunikation</w:t>
      </w:r>
      <w:proofErr w:type="spellEnd"/>
      <w:r w:rsidRPr="00F96BE8">
        <w:rPr>
          <w:color w:val="000000" w:themeColor="text1"/>
          <w:sz w:val="20"/>
          <w:lang w:val="de-DE"/>
        </w:rPr>
        <w:t>. </w:t>
      </w:r>
      <w:proofErr w:type="spellStart"/>
      <w:r w:rsidRPr="00F96BE8">
        <w:rPr>
          <w:color w:val="000000" w:themeColor="text1"/>
          <w:sz w:val="20"/>
          <w:lang w:val="de-DE"/>
        </w:rPr>
        <w:t>profil</w:t>
      </w:r>
      <w:proofErr w:type="spellEnd"/>
      <w:r w:rsidRPr="00F96BE8">
        <w:rPr>
          <w:color w:val="000000" w:themeColor="text1"/>
          <w:sz w:val="20"/>
          <w:lang w:val="de-DE"/>
        </w:rPr>
        <w:t>. </w:t>
      </w:r>
      <w:proofErr w:type="spellStart"/>
      <w:r w:rsidRPr="00F96BE8">
        <w:rPr>
          <w:color w:val="000000" w:themeColor="text1"/>
          <w:sz w:val="20"/>
          <w:lang w:val="de-DE"/>
        </w:rPr>
        <w:t>image</w:t>
      </w:r>
      <w:proofErr w:type="spellEnd"/>
      <w:r w:rsidRPr="00F96BE8">
        <w:rPr>
          <w:color w:val="000000" w:themeColor="text1"/>
          <w:sz w:val="20"/>
          <w:lang w:val="de-DE"/>
        </w:rPr>
        <w:t>.</w:t>
      </w:r>
      <w:r w:rsidRPr="00F96BE8">
        <w:rPr>
          <w:color w:val="000000" w:themeColor="text1"/>
          <w:sz w:val="20"/>
          <w:lang w:val="de-DE"/>
        </w:rPr>
        <w:br/>
        <w:t>Wolfgang Zosel: wzosel@prkom.de</w:t>
      </w:r>
    </w:p>
    <w:p w14:paraId="54D0371F" w14:textId="1BFAA305" w:rsidR="000C781F" w:rsidRPr="00F96BE8" w:rsidRDefault="000C781F" w:rsidP="005E1393">
      <w:pPr>
        <w:spacing w:after="120" w:line="360" w:lineRule="auto"/>
        <w:rPr>
          <w:rFonts w:cs="Arial"/>
          <w:color w:val="000000" w:themeColor="text1"/>
          <w:sz w:val="20"/>
          <w:lang w:val="de-DE"/>
        </w:rPr>
      </w:pPr>
    </w:p>
    <w:p w14:paraId="0ED45DE9" w14:textId="77777777" w:rsidR="000C781F" w:rsidRPr="00F96BE8" w:rsidRDefault="000C781F" w:rsidP="005E1393">
      <w:pPr>
        <w:spacing w:after="120" w:line="360" w:lineRule="auto"/>
        <w:rPr>
          <w:rFonts w:ascii="Times New Roman" w:hAnsi="Times New Roman"/>
          <w:color w:val="000000" w:themeColor="text1"/>
          <w:sz w:val="20"/>
          <w:lang w:val="de-DE"/>
        </w:rPr>
      </w:pPr>
      <w:r w:rsidRPr="00F96BE8">
        <w:rPr>
          <w:b/>
          <w:color w:val="000000" w:themeColor="text1"/>
          <w:sz w:val="20"/>
          <w:lang w:val="de-DE"/>
        </w:rPr>
        <w:t>di-soric GmbH &amp; Co. KG</w:t>
      </w:r>
      <w:r w:rsidRPr="00F96BE8">
        <w:rPr>
          <w:color w:val="000000" w:themeColor="text1"/>
          <w:sz w:val="20"/>
          <w:lang w:val="de-DE"/>
        </w:rPr>
        <w:br/>
        <w:t>Steinbeisstraße 6</w:t>
      </w:r>
      <w:r w:rsidRPr="00F96BE8">
        <w:rPr>
          <w:color w:val="000000" w:themeColor="text1"/>
          <w:sz w:val="20"/>
          <w:lang w:val="de-DE"/>
        </w:rPr>
        <w:br/>
        <w:t>D·73660 Urbach</w:t>
      </w:r>
      <w:r w:rsidRPr="00F96BE8">
        <w:rPr>
          <w:color w:val="000000" w:themeColor="text1"/>
          <w:sz w:val="20"/>
          <w:lang w:val="de-DE"/>
        </w:rPr>
        <w:br/>
        <w:t>Phone: +49 71 81 98 79 - 0</w:t>
      </w:r>
      <w:r w:rsidRPr="00F96BE8">
        <w:rPr>
          <w:color w:val="000000" w:themeColor="text1"/>
          <w:sz w:val="20"/>
          <w:lang w:val="de-DE"/>
        </w:rPr>
        <w:br/>
        <w:t xml:space="preserve">Fax: +49 71 81 98 79 - 179 </w:t>
      </w:r>
    </w:p>
    <w:p w14:paraId="04236EC4" w14:textId="77777777" w:rsidR="000C781F" w:rsidRPr="00007212" w:rsidRDefault="00000000" w:rsidP="005E1393">
      <w:pPr>
        <w:spacing w:after="120" w:line="360" w:lineRule="auto"/>
        <w:rPr>
          <w:color w:val="000000" w:themeColor="text1"/>
          <w:sz w:val="20"/>
          <w:lang w:val="de-DE"/>
        </w:rPr>
      </w:pPr>
      <w:hyperlink r:id="rId9" w:history="1">
        <w:r w:rsidRPr="00007212">
          <w:rPr>
            <w:rStyle w:val="Hyperlink"/>
            <w:color w:val="000000" w:themeColor="text1"/>
            <w:sz w:val="20"/>
            <w:lang w:val="de-DE"/>
          </w:rPr>
          <w:t>info@di-soric.com</w:t>
        </w:r>
      </w:hyperlink>
      <w:r w:rsidRPr="00007212">
        <w:rPr>
          <w:color w:val="000000" w:themeColor="text1"/>
          <w:sz w:val="20"/>
          <w:lang w:val="de-DE"/>
        </w:rPr>
        <w:br/>
      </w:r>
      <w:hyperlink r:id="rId10" w:history="1">
        <w:r w:rsidRPr="00007212">
          <w:rPr>
            <w:rStyle w:val="Hyperlink"/>
            <w:color w:val="000000" w:themeColor="text1"/>
            <w:sz w:val="20"/>
            <w:lang w:val="de-DE"/>
          </w:rPr>
          <w:t>www.di-soric.com</w:t>
        </w:r>
      </w:hyperlink>
      <w:r w:rsidRPr="00007212">
        <w:rPr>
          <w:color w:val="000000" w:themeColor="text1"/>
          <w:sz w:val="20"/>
          <w:lang w:val="de-DE"/>
        </w:rPr>
        <w:t xml:space="preserve"> </w:t>
      </w:r>
    </w:p>
    <w:p w14:paraId="794CB54E" w14:textId="77777777" w:rsidR="000C781F" w:rsidRPr="00007212" w:rsidRDefault="000C781F" w:rsidP="005E1393">
      <w:pPr>
        <w:spacing w:after="120" w:line="360" w:lineRule="auto"/>
        <w:rPr>
          <w:rFonts w:cs="Arial"/>
          <w:color w:val="000000" w:themeColor="text1"/>
          <w:sz w:val="20"/>
          <w:lang w:val="de-DE"/>
        </w:rPr>
      </w:pPr>
    </w:p>
    <w:sectPr w:rsidR="000C781F" w:rsidRPr="00007212" w:rsidSect="00D73BC1">
      <w:headerReference w:type="default" r:id="rId11"/>
      <w:footerReference w:type="default" r:id="rId12"/>
      <w:pgSz w:w="11906" w:h="16838" w:code="9"/>
      <w:pgMar w:top="2268" w:right="1418" w:bottom="1701" w:left="1418" w:header="720" w:footer="624"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D27D75" w14:textId="77777777" w:rsidR="00D73BC1" w:rsidRDefault="00D73BC1">
      <w:r>
        <w:separator/>
      </w:r>
    </w:p>
  </w:endnote>
  <w:endnote w:type="continuationSeparator" w:id="0">
    <w:p w14:paraId="3FB54FB3" w14:textId="77777777" w:rsidR="00D73BC1" w:rsidRDefault="00D73B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Futura Bk BT">
    <w:altName w:val="Arial"/>
    <w:panose1 w:val="020B0602020204020303"/>
    <w:charset w:val="00"/>
    <w:family w:val="swiss"/>
    <w:pitch w:val="variable"/>
    <w:sig w:usb0="800008E7" w:usb1="00000000" w:usb2="00000000" w:usb3="00000000" w:csb0="000001FB" w:csb1="00000000"/>
  </w:font>
  <w:font w:name="Univers">
    <w:panose1 w:val="020B0503020202020204"/>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Helvetica">
    <w:panose1 w:val="00000000000000000000"/>
    <w:charset w:val="00"/>
    <w:family w:val="auto"/>
    <w:pitch w:val="variable"/>
    <w:sig w:usb0="E00002FF" w:usb1="5000785B" w:usb2="00000000" w:usb3="00000000" w:csb0="0000019F" w:csb1="00000000"/>
  </w:font>
  <w:font w:name="Calibri">
    <w:panose1 w:val="020F0502020204030204"/>
    <w:charset w:val="00"/>
    <w:family w:val="swiss"/>
    <w:pitch w:val="variable"/>
    <w:sig w:usb0="E4002EFF" w:usb1="C200247B" w:usb2="00000009" w:usb3="00000000" w:csb0="000001FF" w:csb1="00000000"/>
  </w:font>
  <w:font w:name="Segoe UI">
    <w:panose1 w:val="020B0604020202020204"/>
    <w:charset w:val="00"/>
    <w:family w:val="swiss"/>
    <w:pitch w:val="variable"/>
    <w:sig w:usb0="E4002EFF" w:usb1="C000E47F" w:usb2="00000009" w:usb3="00000000" w:csb0="000001FF" w:csb1="00000000"/>
  </w:font>
  <w:font w:name="Arial Rounded MT Bold">
    <w:panose1 w:val="020F0704030504030204"/>
    <w:charset w:val="00"/>
    <w:family w:val="swiss"/>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56686002"/>
      <w:docPartObj>
        <w:docPartGallery w:val="Page Numbers (Bottom of Page)"/>
        <w:docPartUnique/>
      </w:docPartObj>
    </w:sdtPr>
    <w:sdtContent>
      <w:p w14:paraId="342ACA46" w14:textId="2B44E89A" w:rsidR="005E5B5D" w:rsidRDefault="005E5B5D" w:rsidP="00087BEA">
        <w:pPr>
          <w:pStyle w:val="Fuzeile"/>
          <w:tabs>
            <w:tab w:val="clear" w:pos="9072"/>
            <w:tab w:val="right" w:pos="8789"/>
          </w:tabs>
          <w:ind w:right="-1136"/>
          <w:jc w:val="right"/>
        </w:pPr>
        <w:r>
          <w:fldChar w:fldCharType="begin"/>
        </w:r>
        <w:r>
          <w:instrText>PAGE   \* MERGEFORMAT</w:instrText>
        </w:r>
        <w:r>
          <w:fldChar w:fldCharType="separate"/>
        </w:r>
        <w:r>
          <w:t>3</w:t>
        </w:r>
        <w:r>
          <w:fldChar w:fldCharType="end"/>
        </w:r>
      </w:p>
    </w:sdtContent>
  </w:sdt>
  <w:p w14:paraId="0C714812" w14:textId="1D654BE5" w:rsidR="005E5B5D" w:rsidRPr="004412BF" w:rsidRDefault="00D73BC1" w:rsidP="00595A27">
    <w:pPr>
      <w:pStyle w:val="Fuzeile"/>
      <w:tabs>
        <w:tab w:val="clear" w:pos="4536"/>
        <w:tab w:val="left" w:pos="3969"/>
        <w:tab w:val="left" w:pos="7655"/>
        <w:tab w:val="left" w:pos="7797"/>
      </w:tabs>
      <w:ind w:right="-993"/>
      <w:rPr>
        <w:color w:val="999999"/>
        <w:spacing w:val="-4"/>
        <w:sz w:val="20"/>
      </w:rPr>
    </w:pPr>
    <w:r>
      <w:rPr>
        <w:color w:val="999999"/>
        <w:sz w:val="20"/>
      </w:rPr>
      <w:pict w14:anchorId="5A14D5A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 o:spid="_x0000_s1025" type="#_x0000_t75" alt="BB1_di-soric GmbH Co" style="position:absolute;margin-left:0;margin-top:0;width:595.3pt;height:841.9pt;z-index:-251658240;mso-wrap-edited:f;mso-width-percent:0;mso-height-percent:0;mso-position-horizontal-relative:page;mso-position-vertical-relative:page;mso-width-percent:0;mso-height-percent:0" wrapcoords="13738 1077 2529 1154 2475 1346 2475 1942 3318 1981 10800 2000 2938 2115 2502 2115 2502 2423 7753 2596 10800 2615 10800 3231 2502 3404 2502 3596 9412 3827 10800 3846 10800 7539 -27 7655 10800 7847 10800 10617 -27 10771 10800 10925 10800 15233 -27 15291 10800 15541 10800 19849 2502 20022 2529 20907 8814 20907 10636 20907 18553 20907 19233 20888 19151 20484 20022 20445 20076 20311 19831 20157 19831 20022 10800 19849 10772 3827 10500 3539 10800 3231 10800 2615 8596 2442 6256 2308 10800 2000 19831 1711 20022 1673 20076 1519 20076 1327 19858 1250 19233 1077 13738 1077">
          <v:imagedata r:id="rId1" o:title="BB1_di-soric GmbH Co"/>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D09793" w14:textId="77777777" w:rsidR="00D73BC1" w:rsidRDefault="00D73BC1">
      <w:r>
        <w:separator/>
      </w:r>
    </w:p>
  </w:footnote>
  <w:footnote w:type="continuationSeparator" w:id="0">
    <w:p w14:paraId="652A1C84" w14:textId="77777777" w:rsidR="00D73BC1" w:rsidRDefault="00D73BC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D2DAEE" w14:textId="6115FA3F" w:rsidR="005E5B5D" w:rsidRDefault="005E5B5D" w:rsidP="005B0EF3">
    <w:pPr>
      <w:pStyle w:val="Kopfzeile"/>
    </w:pPr>
  </w:p>
  <w:p w14:paraId="7525A151" w14:textId="4B93BC6F" w:rsidR="005E5B5D" w:rsidRDefault="005E5B5D">
    <w:pPr>
      <w:pStyle w:val="Kopfzeile"/>
    </w:pPr>
    <w:r>
      <w:rPr>
        <w:noProof/>
      </w:rPr>
      <mc:AlternateContent>
        <mc:Choice Requires="wps">
          <w:drawing>
            <wp:anchor distT="0" distB="0" distL="114300" distR="114300" simplePos="0" relativeHeight="251657216" behindDoc="0" locked="0" layoutInCell="1" allowOverlap="1" wp14:anchorId="7DB0CDA1" wp14:editId="0C4664FF">
              <wp:simplePos x="0" y="0"/>
              <wp:positionH relativeFrom="column">
                <wp:posOffset>-15291</wp:posOffset>
              </wp:positionH>
              <wp:positionV relativeFrom="paragraph">
                <wp:posOffset>970864</wp:posOffset>
              </wp:positionV>
              <wp:extent cx="2889504" cy="219456"/>
              <wp:effectExtent l="0" t="0" r="6350" b="9525"/>
              <wp:wrapNone/>
              <wp:docPr id="7" name="Rechteck 7"/>
              <wp:cNvGraphicFramePr/>
              <a:graphic xmlns:a="http://schemas.openxmlformats.org/drawingml/2006/main">
                <a:graphicData uri="http://schemas.microsoft.com/office/word/2010/wordprocessingShape">
                  <wps:wsp>
                    <wps:cNvSpPr/>
                    <wps:spPr>
                      <a:xfrm>
                        <a:off x="0" y="0"/>
                        <a:ext cx="2889504" cy="219456"/>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mo="http://schemas.microsoft.com/office/mac/office/2008/main" xmlns:mv="urn:schemas-microsoft-com:mac:vml">
          <w:pict>
            <v:rect w14:anchorId="1640E380" id="Rechteck 7" o:spid="_x0000_s1026" style="position:absolute;margin-left:-1.2pt;margin-top:76.45pt;width:227.5pt;height:17.3pt;z-index:2516572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" fillcolor="white [3212]" stroked="f" strokeweight="1p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C3D0BB8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13D058ED"/>
    <w:multiLevelType w:val="hybridMultilevel"/>
    <w:tmpl w:val="3CD2C75C"/>
    <w:lvl w:ilvl="0" w:tplc="20465EAA">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3D7E3991"/>
    <w:multiLevelType w:val="multilevel"/>
    <w:tmpl w:val="56BE1A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3305526"/>
    <w:multiLevelType w:val="hybridMultilevel"/>
    <w:tmpl w:val="11647EAC"/>
    <w:lvl w:ilvl="0" w:tplc="0407000B">
      <w:start w:val="501"/>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697B64C1"/>
    <w:multiLevelType w:val="hybridMultilevel"/>
    <w:tmpl w:val="F6907D14"/>
    <w:lvl w:ilvl="0" w:tplc="0407000B">
      <w:start w:val="501"/>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70F65B96"/>
    <w:multiLevelType w:val="hybridMultilevel"/>
    <w:tmpl w:val="CDBC3E58"/>
    <w:lvl w:ilvl="0" w:tplc="1068C9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78896A42"/>
    <w:multiLevelType w:val="hybridMultilevel"/>
    <w:tmpl w:val="ACE080DC"/>
    <w:lvl w:ilvl="0" w:tplc="1EB8F698">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689569876">
    <w:abstractNumId w:val="6"/>
  </w:num>
  <w:num w:numId="2" w16cid:durableId="1625581408">
    <w:abstractNumId w:val="5"/>
  </w:num>
  <w:num w:numId="3" w16cid:durableId="992752727">
    <w:abstractNumId w:val="1"/>
  </w:num>
  <w:num w:numId="4" w16cid:durableId="1685088620">
    <w:abstractNumId w:val="0"/>
  </w:num>
  <w:num w:numId="5" w16cid:durableId="2060781181">
    <w:abstractNumId w:val="3"/>
  </w:num>
  <w:num w:numId="6" w16cid:durableId="867720696">
    <w:abstractNumId w:val="4"/>
  </w:num>
  <w:num w:numId="7" w16cid:durableId="42808829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GCWINIVS_INI" w:val="\\CL01FS\SMART\LokaleViews\ZO\KON.1100576009.1100278650.ini"/>
    <w:docVar w:name="GLMULTIDOKUMENT" w:val="-1"/>
    <w:docVar w:name="LSMARTCRMDOKUMENT" w:val="-1"/>
    <w:docVar w:name="smartCRMSchalterListe" w:val="GCWINIVS_INI; GLMULTIDOKUMENT; LSMARTCRMDOKUMENT; MODUS"/>
  </w:docVars>
  <w:rsids>
    <w:rsidRoot w:val="00B15DF1"/>
    <w:rsid w:val="000004FD"/>
    <w:rsid w:val="00004874"/>
    <w:rsid w:val="0000559B"/>
    <w:rsid w:val="00005DB8"/>
    <w:rsid w:val="00007212"/>
    <w:rsid w:val="000108B7"/>
    <w:rsid w:val="00011EAD"/>
    <w:rsid w:val="00021088"/>
    <w:rsid w:val="0002368A"/>
    <w:rsid w:val="00030BBE"/>
    <w:rsid w:val="000332C6"/>
    <w:rsid w:val="0003451B"/>
    <w:rsid w:val="00035116"/>
    <w:rsid w:val="0003604F"/>
    <w:rsid w:val="000364E8"/>
    <w:rsid w:val="0004224F"/>
    <w:rsid w:val="00042EE3"/>
    <w:rsid w:val="000438F1"/>
    <w:rsid w:val="00045E3E"/>
    <w:rsid w:val="00056BA5"/>
    <w:rsid w:val="000575BB"/>
    <w:rsid w:val="000648CF"/>
    <w:rsid w:val="00064CBE"/>
    <w:rsid w:val="00070071"/>
    <w:rsid w:val="0007202B"/>
    <w:rsid w:val="00072D31"/>
    <w:rsid w:val="00073077"/>
    <w:rsid w:val="00073F6B"/>
    <w:rsid w:val="00077FD7"/>
    <w:rsid w:val="000803D4"/>
    <w:rsid w:val="00081A76"/>
    <w:rsid w:val="00081C04"/>
    <w:rsid w:val="00082BCC"/>
    <w:rsid w:val="00083787"/>
    <w:rsid w:val="000853DE"/>
    <w:rsid w:val="0008558C"/>
    <w:rsid w:val="00087BEA"/>
    <w:rsid w:val="00087C58"/>
    <w:rsid w:val="00090F83"/>
    <w:rsid w:val="00091A0D"/>
    <w:rsid w:val="000955C5"/>
    <w:rsid w:val="000A29BA"/>
    <w:rsid w:val="000B1D8F"/>
    <w:rsid w:val="000B3F70"/>
    <w:rsid w:val="000B4AED"/>
    <w:rsid w:val="000B5D70"/>
    <w:rsid w:val="000B7BA9"/>
    <w:rsid w:val="000B7EE3"/>
    <w:rsid w:val="000C50E7"/>
    <w:rsid w:val="000C5870"/>
    <w:rsid w:val="000C6531"/>
    <w:rsid w:val="000C781F"/>
    <w:rsid w:val="000D364F"/>
    <w:rsid w:val="000D4F87"/>
    <w:rsid w:val="000D5251"/>
    <w:rsid w:val="000D5E47"/>
    <w:rsid w:val="000E3894"/>
    <w:rsid w:val="000E3F30"/>
    <w:rsid w:val="000E6E94"/>
    <w:rsid w:val="000E7EB2"/>
    <w:rsid w:val="000F1099"/>
    <w:rsid w:val="000F4ACC"/>
    <w:rsid w:val="000F62C4"/>
    <w:rsid w:val="000F69AE"/>
    <w:rsid w:val="00102A8D"/>
    <w:rsid w:val="001034A4"/>
    <w:rsid w:val="00107B10"/>
    <w:rsid w:val="001108A5"/>
    <w:rsid w:val="00110A56"/>
    <w:rsid w:val="001117E4"/>
    <w:rsid w:val="00112EC1"/>
    <w:rsid w:val="001140D8"/>
    <w:rsid w:val="00116890"/>
    <w:rsid w:val="00120AF0"/>
    <w:rsid w:val="00124EE5"/>
    <w:rsid w:val="00125AA5"/>
    <w:rsid w:val="00127CE0"/>
    <w:rsid w:val="00131C70"/>
    <w:rsid w:val="001321A9"/>
    <w:rsid w:val="001337E2"/>
    <w:rsid w:val="00143330"/>
    <w:rsid w:val="00143ECB"/>
    <w:rsid w:val="001443C8"/>
    <w:rsid w:val="00147232"/>
    <w:rsid w:val="0014760D"/>
    <w:rsid w:val="0014769D"/>
    <w:rsid w:val="001506E9"/>
    <w:rsid w:val="00154DE7"/>
    <w:rsid w:val="0015742A"/>
    <w:rsid w:val="001607BC"/>
    <w:rsid w:val="0016081C"/>
    <w:rsid w:val="001609C5"/>
    <w:rsid w:val="00160E5F"/>
    <w:rsid w:val="00162FC5"/>
    <w:rsid w:val="001633FE"/>
    <w:rsid w:val="00163560"/>
    <w:rsid w:val="00165E9D"/>
    <w:rsid w:val="00167154"/>
    <w:rsid w:val="00172236"/>
    <w:rsid w:val="001755F0"/>
    <w:rsid w:val="001764C0"/>
    <w:rsid w:val="00180EC7"/>
    <w:rsid w:val="00182A75"/>
    <w:rsid w:val="00183186"/>
    <w:rsid w:val="00183B4F"/>
    <w:rsid w:val="00183CAD"/>
    <w:rsid w:val="0018684B"/>
    <w:rsid w:val="0019028A"/>
    <w:rsid w:val="00197B5E"/>
    <w:rsid w:val="001A0919"/>
    <w:rsid w:val="001A3A46"/>
    <w:rsid w:val="001A637D"/>
    <w:rsid w:val="001B09C9"/>
    <w:rsid w:val="001B0C2C"/>
    <w:rsid w:val="001B1F3C"/>
    <w:rsid w:val="001B2741"/>
    <w:rsid w:val="001B5577"/>
    <w:rsid w:val="001B5985"/>
    <w:rsid w:val="001C08D9"/>
    <w:rsid w:val="001C16B4"/>
    <w:rsid w:val="001C1C31"/>
    <w:rsid w:val="001C47B6"/>
    <w:rsid w:val="001D252A"/>
    <w:rsid w:val="001D2B79"/>
    <w:rsid w:val="001D2D99"/>
    <w:rsid w:val="001D4223"/>
    <w:rsid w:val="001D4546"/>
    <w:rsid w:val="001D4943"/>
    <w:rsid w:val="001D4A80"/>
    <w:rsid w:val="001D791D"/>
    <w:rsid w:val="001D7A5E"/>
    <w:rsid w:val="001E0AF0"/>
    <w:rsid w:val="001E368E"/>
    <w:rsid w:val="001E49CE"/>
    <w:rsid w:val="001E7C18"/>
    <w:rsid w:val="001F04B8"/>
    <w:rsid w:val="001F0C7C"/>
    <w:rsid w:val="001F390C"/>
    <w:rsid w:val="001F6CD2"/>
    <w:rsid w:val="00201684"/>
    <w:rsid w:val="0020241B"/>
    <w:rsid w:val="00203785"/>
    <w:rsid w:val="00203A23"/>
    <w:rsid w:val="00203F49"/>
    <w:rsid w:val="00207423"/>
    <w:rsid w:val="00207B67"/>
    <w:rsid w:val="002111A6"/>
    <w:rsid w:val="00212C23"/>
    <w:rsid w:val="00215B9C"/>
    <w:rsid w:val="00215FDE"/>
    <w:rsid w:val="002170F7"/>
    <w:rsid w:val="00221CED"/>
    <w:rsid w:val="0022673D"/>
    <w:rsid w:val="00230B3D"/>
    <w:rsid w:val="00230DF7"/>
    <w:rsid w:val="00232667"/>
    <w:rsid w:val="0023366B"/>
    <w:rsid w:val="00235967"/>
    <w:rsid w:val="002370DD"/>
    <w:rsid w:val="0024126D"/>
    <w:rsid w:val="00242FC9"/>
    <w:rsid w:val="00243A00"/>
    <w:rsid w:val="00245A0D"/>
    <w:rsid w:val="00247927"/>
    <w:rsid w:val="00250066"/>
    <w:rsid w:val="00251BE1"/>
    <w:rsid w:val="00255353"/>
    <w:rsid w:val="00255ECC"/>
    <w:rsid w:val="00261A3C"/>
    <w:rsid w:val="00264B16"/>
    <w:rsid w:val="00267C9F"/>
    <w:rsid w:val="00271FE8"/>
    <w:rsid w:val="002745FE"/>
    <w:rsid w:val="002748B0"/>
    <w:rsid w:val="0027739D"/>
    <w:rsid w:val="002818CE"/>
    <w:rsid w:val="00281F1A"/>
    <w:rsid w:val="00283B74"/>
    <w:rsid w:val="00283E14"/>
    <w:rsid w:val="002911F8"/>
    <w:rsid w:val="00291482"/>
    <w:rsid w:val="002918C5"/>
    <w:rsid w:val="00291BF2"/>
    <w:rsid w:val="0029257E"/>
    <w:rsid w:val="002932E8"/>
    <w:rsid w:val="0029361B"/>
    <w:rsid w:val="00294251"/>
    <w:rsid w:val="002A0491"/>
    <w:rsid w:val="002A240F"/>
    <w:rsid w:val="002B1FF7"/>
    <w:rsid w:val="002B25FD"/>
    <w:rsid w:val="002B2A51"/>
    <w:rsid w:val="002B3A82"/>
    <w:rsid w:val="002B6390"/>
    <w:rsid w:val="002B7242"/>
    <w:rsid w:val="002B7C6E"/>
    <w:rsid w:val="002B7EE3"/>
    <w:rsid w:val="002C0580"/>
    <w:rsid w:val="002C1166"/>
    <w:rsid w:val="002C2E51"/>
    <w:rsid w:val="002C3093"/>
    <w:rsid w:val="002C7308"/>
    <w:rsid w:val="002C7CB3"/>
    <w:rsid w:val="002D48BE"/>
    <w:rsid w:val="002D52C6"/>
    <w:rsid w:val="002D69A1"/>
    <w:rsid w:val="002D70E8"/>
    <w:rsid w:val="002E0A6A"/>
    <w:rsid w:val="002E0BFF"/>
    <w:rsid w:val="002E0E21"/>
    <w:rsid w:val="002E1F79"/>
    <w:rsid w:val="002E3326"/>
    <w:rsid w:val="002E4A0D"/>
    <w:rsid w:val="002E5133"/>
    <w:rsid w:val="002E6BDA"/>
    <w:rsid w:val="002F3D86"/>
    <w:rsid w:val="002F71B9"/>
    <w:rsid w:val="003001AF"/>
    <w:rsid w:val="003001CE"/>
    <w:rsid w:val="003025B7"/>
    <w:rsid w:val="00303274"/>
    <w:rsid w:val="00303E2D"/>
    <w:rsid w:val="003151B0"/>
    <w:rsid w:val="003166FF"/>
    <w:rsid w:val="00316949"/>
    <w:rsid w:val="00317033"/>
    <w:rsid w:val="00317DAB"/>
    <w:rsid w:val="0032413E"/>
    <w:rsid w:val="00324F01"/>
    <w:rsid w:val="00326737"/>
    <w:rsid w:val="003318FF"/>
    <w:rsid w:val="00333855"/>
    <w:rsid w:val="00335BAF"/>
    <w:rsid w:val="00337BE8"/>
    <w:rsid w:val="00341499"/>
    <w:rsid w:val="00341B6F"/>
    <w:rsid w:val="003432B5"/>
    <w:rsid w:val="00343926"/>
    <w:rsid w:val="00345204"/>
    <w:rsid w:val="003453E0"/>
    <w:rsid w:val="003467B1"/>
    <w:rsid w:val="003468D2"/>
    <w:rsid w:val="0035173C"/>
    <w:rsid w:val="00351E0C"/>
    <w:rsid w:val="003554E8"/>
    <w:rsid w:val="00357EF1"/>
    <w:rsid w:val="00360988"/>
    <w:rsid w:val="00364348"/>
    <w:rsid w:val="0036617D"/>
    <w:rsid w:val="00366184"/>
    <w:rsid w:val="003737EC"/>
    <w:rsid w:val="003745C4"/>
    <w:rsid w:val="00377E73"/>
    <w:rsid w:val="003815E9"/>
    <w:rsid w:val="003831F8"/>
    <w:rsid w:val="00383D09"/>
    <w:rsid w:val="00384622"/>
    <w:rsid w:val="00384FE9"/>
    <w:rsid w:val="00386B2B"/>
    <w:rsid w:val="00390060"/>
    <w:rsid w:val="003903CD"/>
    <w:rsid w:val="00390647"/>
    <w:rsid w:val="003917F9"/>
    <w:rsid w:val="003922BD"/>
    <w:rsid w:val="00392F31"/>
    <w:rsid w:val="00393A9F"/>
    <w:rsid w:val="003945CB"/>
    <w:rsid w:val="00394867"/>
    <w:rsid w:val="00397C9D"/>
    <w:rsid w:val="003A074E"/>
    <w:rsid w:val="003A0938"/>
    <w:rsid w:val="003A0CC7"/>
    <w:rsid w:val="003A113E"/>
    <w:rsid w:val="003A395A"/>
    <w:rsid w:val="003A5A6A"/>
    <w:rsid w:val="003A6E1F"/>
    <w:rsid w:val="003A6F89"/>
    <w:rsid w:val="003B4706"/>
    <w:rsid w:val="003B4AF2"/>
    <w:rsid w:val="003B6111"/>
    <w:rsid w:val="003C08F8"/>
    <w:rsid w:val="003C30F0"/>
    <w:rsid w:val="003C7BE3"/>
    <w:rsid w:val="003D153C"/>
    <w:rsid w:val="003D1555"/>
    <w:rsid w:val="003D3B3D"/>
    <w:rsid w:val="003D6B50"/>
    <w:rsid w:val="003D6BED"/>
    <w:rsid w:val="003E059F"/>
    <w:rsid w:val="003E0AB5"/>
    <w:rsid w:val="003E28A2"/>
    <w:rsid w:val="003E33F1"/>
    <w:rsid w:val="003E454E"/>
    <w:rsid w:val="003E7A76"/>
    <w:rsid w:val="003F593B"/>
    <w:rsid w:val="003F5BEC"/>
    <w:rsid w:val="003F6090"/>
    <w:rsid w:val="003F7EDD"/>
    <w:rsid w:val="0040325D"/>
    <w:rsid w:val="00403BBB"/>
    <w:rsid w:val="00404DB0"/>
    <w:rsid w:val="00405193"/>
    <w:rsid w:val="0040590C"/>
    <w:rsid w:val="004060DE"/>
    <w:rsid w:val="00411D4E"/>
    <w:rsid w:val="00412AEE"/>
    <w:rsid w:val="00413A8C"/>
    <w:rsid w:val="004150AE"/>
    <w:rsid w:val="0041768D"/>
    <w:rsid w:val="00426953"/>
    <w:rsid w:val="0043157E"/>
    <w:rsid w:val="004318BA"/>
    <w:rsid w:val="00433700"/>
    <w:rsid w:val="00440510"/>
    <w:rsid w:val="004412BF"/>
    <w:rsid w:val="00442043"/>
    <w:rsid w:val="00442D13"/>
    <w:rsid w:val="00442F2A"/>
    <w:rsid w:val="004440BA"/>
    <w:rsid w:val="0044710B"/>
    <w:rsid w:val="00450D26"/>
    <w:rsid w:val="0045250F"/>
    <w:rsid w:val="00453D14"/>
    <w:rsid w:val="00455FFB"/>
    <w:rsid w:val="00457500"/>
    <w:rsid w:val="00471399"/>
    <w:rsid w:val="004742B4"/>
    <w:rsid w:val="00474716"/>
    <w:rsid w:val="00475191"/>
    <w:rsid w:val="00475DA0"/>
    <w:rsid w:val="004762E9"/>
    <w:rsid w:val="00477410"/>
    <w:rsid w:val="00484C72"/>
    <w:rsid w:val="004909F1"/>
    <w:rsid w:val="00490E91"/>
    <w:rsid w:val="0049499C"/>
    <w:rsid w:val="004A123B"/>
    <w:rsid w:val="004A196F"/>
    <w:rsid w:val="004A23B3"/>
    <w:rsid w:val="004A340D"/>
    <w:rsid w:val="004A4490"/>
    <w:rsid w:val="004A7068"/>
    <w:rsid w:val="004B43FF"/>
    <w:rsid w:val="004B65F6"/>
    <w:rsid w:val="004B7DBC"/>
    <w:rsid w:val="004C5F16"/>
    <w:rsid w:val="004C61DD"/>
    <w:rsid w:val="004C7661"/>
    <w:rsid w:val="004D378D"/>
    <w:rsid w:val="004D437D"/>
    <w:rsid w:val="004D561D"/>
    <w:rsid w:val="004D61C4"/>
    <w:rsid w:val="004D79FD"/>
    <w:rsid w:val="004E0FE2"/>
    <w:rsid w:val="004E138D"/>
    <w:rsid w:val="004E1D09"/>
    <w:rsid w:val="004E39BA"/>
    <w:rsid w:val="004E7920"/>
    <w:rsid w:val="004E7E07"/>
    <w:rsid w:val="004F0F33"/>
    <w:rsid w:val="004F7EAD"/>
    <w:rsid w:val="00501CBC"/>
    <w:rsid w:val="00502426"/>
    <w:rsid w:val="00512919"/>
    <w:rsid w:val="00512B27"/>
    <w:rsid w:val="00514AFC"/>
    <w:rsid w:val="00515932"/>
    <w:rsid w:val="00517502"/>
    <w:rsid w:val="00517AF0"/>
    <w:rsid w:val="00517BAC"/>
    <w:rsid w:val="0052183F"/>
    <w:rsid w:val="00521FBA"/>
    <w:rsid w:val="00523318"/>
    <w:rsid w:val="00523F95"/>
    <w:rsid w:val="00524565"/>
    <w:rsid w:val="005311F7"/>
    <w:rsid w:val="005336AD"/>
    <w:rsid w:val="005354D0"/>
    <w:rsid w:val="00541340"/>
    <w:rsid w:val="00543401"/>
    <w:rsid w:val="005443BD"/>
    <w:rsid w:val="00544777"/>
    <w:rsid w:val="00547B69"/>
    <w:rsid w:val="00547ED3"/>
    <w:rsid w:val="0055094E"/>
    <w:rsid w:val="00555B5D"/>
    <w:rsid w:val="0055602D"/>
    <w:rsid w:val="00564821"/>
    <w:rsid w:val="005655E4"/>
    <w:rsid w:val="0056650A"/>
    <w:rsid w:val="005724A6"/>
    <w:rsid w:val="005733D6"/>
    <w:rsid w:val="00580205"/>
    <w:rsid w:val="00583E1C"/>
    <w:rsid w:val="00587770"/>
    <w:rsid w:val="00587A6A"/>
    <w:rsid w:val="00587E96"/>
    <w:rsid w:val="005905BD"/>
    <w:rsid w:val="005909A4"/>
    <w:rsid w:val="00592D4E"/>
    <w:rsid w:val="00593D21"/>
    <w:rsid w:val="00594C66"/>
    <w:rsid w:val="00595A27"/>
    <w:rsid w:val="005963B0"/>
    <w:rsid w:val="00596C6B"/>
    <w:rsid w:val="005A0658"/>
    <w:rsid w:val="005A15E7"/>
    <w:rsid w:val="005A373F"/>
    <w:rsid w:val="005A4B13"/>
    <w:rsid w:val="005A60DF"/>
    <w:rsid w:val="005A6C9C"/>
    <w:rsid w:val="005A6E7F"/>
    <w:rsid w:val="005B0DE7"/>
    <w:rsid w:val="005B0EF3"/>
    <w:rsid w:val="005B2790"/>
    <w:rsid w:val="005B4932"/>
    <w:rsid w:val="005B7547"/>
    <w:rsid w:val="005C0575"/>
    <w:rsid w:val="005C15C2"/>
    <w:rsid w:val="005C5498"/>
    <w:rsid w:val="005C64F5"/>
    <w:rsid w:val="005D110E"/>
    <w:rsid w:val="005D35FB"/>
    <w:rsid w:val="005D55CD"/>
    <w:rsid w:val="005D6F65"/>
    <w:rsid w:val="005D7608"/>
    <w:rsid w:val="005D7894"/>
    <w:rsid w:val="005D7AF8"/>
    <w:rsid w:val="005D7F97"/>
    <w:rsid w:val="005E1393"/>
    <w:rsid w:val="005E224D"/>
    <w:rsid w:val="005E5B5D"/>
    <w:rsid w:val="005F0DF7"/>
    <w:rsid w:val="005F294F"/>
    <w:rsid w:val="005F486F"/>
    <w:rsid w:val="00603C1E"/>
    <w:rsid w:val="0060588F"/>
    <w:rsid w:val="00606F76"/>
    <w:rsid w:val="00612727"/>
    <w:rsid w:val="00616A93"/>
    <w:rsid w:val="0062247D"/>
    <w:rsid w:val="006243F2"/>
    <w:rsid w:val="00626F37"/>
    <w:rsid w:val="00630AC8"/>
    <w:rsid w:val="0063382A"/>
    <w:rsid w:val="006341C9"/>
    <w:rsid w:val="00634A85"/>
    <w:rsid w:val="00642A35"/>
    <w:rsid w:val="00642B07"/>
    <w:rsid w:val="00646E7A"/>
    <w:rsid w:val="006476E6"/>
    <w:rsid w:val="00650E7D"/>
    <w:rsid w:val="0065192A"/>
    <w:rsid w:val="00653322"/>
    <w:rsid w:val="00653783"/>
    <w:rsid w:val="00654DC5"/>
    <w:rsid w:val="0065511A"/>
    <w:rsid w:val="00656790"/>
    <w:rsid w:val="006641C0"/>
    <w:rsid w:val="00664D84"/>
    <w:rsid w:val="0067442E"/>
    <w:rsid w:val="00674A36"/>
    <w:rsid w:val="00676152"/>
    <w:rsid w:val="00677F6B"/>
    <w:rsid w:val="006801AB"/>
    <w:rsid w:val="0068087F"/>
    <w:rsid w:val="00681002"/>
    <w:rsid w:val="006824AC"/>
    <w:rsid w:val="006872D2"/>
    <w:rsid w:val="00687BBC"/>
    <w:rsid w:val="00693C7C"/>
    <w:rsid w:val="00693F1B"/>
    <w:rsid w:val="0069568B"/>
    <w:rsid w:val="006A1EA7"/>
    <w:rsid w:val="006A3517"/>
    <w:rsid w:val="006A3725"/>
    <w:rsid w:val="006A5F59"/>
    <w:rsid w:val="006A7D12"/>
    <w:rsid w:val="006B2747"/>
    <w:rsid w:val="006B4BE2"/>
    <w:rsid w:val="006B4C7A"/>
    <w:rsid w:val="006C2100"/>
    <w:rsid w:val="006C2878"/>
    <w:rsid w:val="006C44D9"/>
    <w:rsid w:val="006C4F96"/>
    <w:rsid w:val="006C6059"/>
    <w:rsid w:val="006C60D9"/>
    <w:rsid w:val="006C6EAF"/>
    <w:rsid w:val="006D2C8F"/>
    <w:rsid w:val="006D4060"/>
    <w:rsid w:val="006D4A59"/>
    <w:rsid w:val="006D580C"/>
    <w:rsid w:val="006E1167"/>
    <w:rsid w:val="006E6094"/>
    <w:rsid w:val="006E652A"/>
    <w:rsid w:val="006F5BA7"/>
    <w:rsid w:val="006F7D50"/>
    <w:rsid w:val="00704325"/>
    <w:rsid w:val="00704A40"/>
    <w:rsid w:val="007063C7"/>
    <w:rsid w:val="00713657"/>
    <w:rsid w:val="00713792"/>
    <w:rsid w:val="00716F5E"/>
    <w:rsid w:val="0071735A"/>
    <w:rsid w:val="007177B2"/>
    <w:rsid w:val="007244EB"/>
    <w:rsid w:val="00735F8E"/>
    <w:rsid w:val="0073739A"/>
    <w:rsid w:val="00743B28"/>
    <w:rsid w:val="00743CD0"/>
    <w:rsid w:val="00744FFE"/>
    <w:rsid w:val="007450E2"/>
    <w:rsid w:val="00745BE8"/>
    <w:rsid w:val="00746A63"/>
    <w:rsid w:val="007471E6"/>
    <w:rsid w:val="00747416"/>
    <w:rsid w:val="007478A2"/>
    <w:rsid w:val="00752FD0"/>
    <w:rsid w:val="007532FC"/>
    <w:rsid w:val="0075739B"/>
    <w:rsid w:val="00757440"/>
    <w:rsid w:val="00761D1A"/>
    <w:rsid w:val="00764661"/>
    <w:rsid w:val="00764AC8"/>
    <w:rsid w:val="0076749C"/>
    <w:rsid w:val="00772607"/>
    <w:rsid w:val="0077383D"/>
    <w:rsid w:val="00774DA1"/>
    <w:rsid w:val="00775F24"/>
    <w:rsid w:val="0078003D"/>
    <w:rsid w:val="007801D6"/>
    <w:rsid w:val="0078606B"/>
    <w:rsid w:val="007926B5"/>
    <w:rsid w:val="0079272D"/>
    <w:rsid w:val="0079639C"/>
    <w:rsid w:val="007977DA"/>
    <w:rsid w:val="007A090A"/>
    <w:rsid w:val="007A2A01"/>
    <w:rsid w:val="007B2914"/>
    <w:rsid w:val="007B3341"/>
    <w:rsid w:val="007B55F2"/>
    <w:rsid w:val="007B596A"/>
    <w:rsid w:val="007B7E26"/>
    <w:rsid w:val="007C2813"/>
    <w:rsid w:val="007C2A9D"/>
    <w:rsid w:val="007C4CCF"/>
    <w:rsid w:val="007C4E15"/>
    <w:rsid w:val="007C58E9"/>
    <w:rsid w:val="007C6CFD"/>
    <w:rsid w:val="007D2530"/>
    <w:rsid w:val="007D33C2"/>
    <w:rsid w:val="007D3E44"/>
    <w:rsid w:val="007D49B8"/>
    <w:rsid w:val="007D6685"/>
    <w:rsid w:val="007E054A"/>
    <w:rsid w:val="007E0D2A"/>
    <w:rsid w:val="007E1D0D"/>
    <w:rsid w:val="007E3C3C"/>
    <w:rsid w:val="007E5BA3"/>
    <w:rsid w:val="007E669F"/>
    <w:rsid w:val="007F01F9"/>
    <w:rsid w:val="007F2B94"/>
    <w:rsid w:val="007F385D"/>
    <w:rsid w:val="007F3C1C"/>
    <w:rsid w:val="007F60AA"/>
    <w:rsid w:val="007F7A97"/>
    <w:rsid w:val="007F7D1E"/>
    <w:rsid w:val="00804CF2"/>
    <w:rsid w:val="00811F10"/>
    <w:rsid w:val="00812929"/>
    <w:rsid w:val="00813047"/>
    <w:rsid w:val="00813116"/>
    <w:rsid w:val="008137D7"/>
    <w:rsid w:val="00817B1D"/>
    <w:rsid w:val="00823361"/>
    <w:rsid w:val="00826172"/>
    <w:rsid w:val="00827693"/>
    <w:rsid w:val="008323D4"/>
    <w:rsid w:val="00833372"/>
    <w:rsid w:val="00833472"/>
    <w:rsid w:val="00834865"/>
    <w:rsid w:val="00837A30"/>
    <w:rsid w:val="0084286C"/>
    <w:rsid w:val="00843A9B"/>
    <w:rsid w:val="00850A25"/>
    <w:rsid w:val="00850CF1"/>
    <w:rsid w:val="00851777"/>
    <w:rsid w:val="00860E7F"/>
    <w:rsid w:val="00861335"/>
    <w:rsid w:val="0086191A"/>
    <w:rsid w:val="008631C8"/>
    <w:rsid w:val="00865375"/>
    <w:rsid w:val="00867151"/>
    <w:rsid w:val="00870438"/>
    <w:rsid w:val="00872122"/>
    <w:rsid w:val="00880724"/>
    <w:rsid w:val="00880F74"/>
    <w:rsid w:val="008849A3"/>
    <w:rsid w:val="00886649"/>
    <w:rsid w:val="00886E5B"/>
    <w:rsid w:val="00892015"/>
    <w:rsid w:val="00892838"/>
    <w:rsid w:val="00893474"/>
    <w:rsid w:val="00893548"/>
    <w:rsid w:val="00895D99"/>
    <w:rsid w:val="008961F7"/>
    <w:rsid w:val="00897CAD"/>
    <w:rsid w:val="00897D7D"/>
    <w:rsid w:val="008A3667"/>
    <w:rsid w:val="008A3C77"/>
    <w:rsid w:val="008B358D"/>
    <w:rsid w:val="008B6676"/>
    <w:rsid w:val="008B72E2"/>
    <w:rsid w:val="008B73E9"/>
    <w:rsid w:val="008C1C23"/>
    <w:rsid w:val="008C2863"/>
    <w:rsid w:val="008C306E"/>
    <w:rsid w:val="008C37D1"/>
    <w:rsid w:val="008C4C6B"/>
    <w:rsid w:val="008C6889"/>
    <w:rsid w:val="008C7F79"/>
    <w:rsid w:val="008D2230"/>
    <w:rsid w:val="008D35C1"/>
    <w:rsid w:val="008D38B2"/>
    <w:rsid w:val="008D504A"/>
    <w:rsid w:val="008D6871"/>
    <w:rsid w:val="008E0536"/>
    <w:rsid w:val="008E4618"/>
    <w:rsid w:val="008E6B9A"/>
    <w:rsid w:val="008F48F5"/>
    <w:rsid w:val="008F6F9A"/>
    <w:rsid w:val="008F7025"/>
    <w:rsid w:val="009030F8"/>
    <w:rsid w:val="00907C5D"/>
    <w:rsid w:val="009226A4"/>
    <w:rsid w:val="009242FD"/>
    <w:rsid w:val="0092534E"/>
    <w:rsid w:val="009258FF"/>
    <w:rsid w:val="00925F0F"/>
    <w:rsid w:val="00926AB8"/>
    <w:rsid w:val="00927377"/>
    <w:rsid w:val="00927BDD"/>
    <w:rsid w:val="00930BA2"/>
    <w:rsid w:val="00933325"/>
    <w:rsid w:val="00934264"/>
    <w:rsid w:val="0093627E"/>
    <w:rsid w:val="00944025"/>
    <w:rsid w:val="0094658A"/>
    <w:rsid w:val="00954E89"/>
    <w:rsid w:val="00957857"/>
    <w:rsid w:val="00960497"/>
    <w:rsid w:val="00963A58"/>
    <w:rsid w:val="0096630C"/>
    <w:rsid w:val="00966F75"/>
    <w:rsid w:val="00970156"/>
    <w:rsid w:val="0097328E"/>
    <w:rsid w:val="00974138"/>
    <w:rsid w:val="00975535"/>
    <w:rsid w:val="009825F7"/>
    <w:rsid w:val="0098292B"/>
    <w:rsid w:val="0098414F"/>
    <w:rsid w:val="0098686F"/>
    <w:rsid w:val="0098695D"/>
    <w:rsid w:val="00991967"/>
    <w:rsid w:val="00991EE7"/>
    <w:rsid w:val="00992D59"/>
    <w:rsid w:val="00993C86"/>
    <w:rsid w:val="009958CA"/>
    <w:rsid w:val="009A234A"/>
    <w:rsid w:val="009A299B"/>
    <w:rsid w:val="009A47AD"/>
    <w:rsid w:val="009A6FA2"/>
    <w:rsid w:val="009B0916"/>
    <w:rsid w:val="009B11A9"/>
    <w:rsid w:val="009B3418"/>
    <w:rsid w:val="009B3419"/>
    <w:rsid w:val="009B36CD"/>
    <w:rsid w:val="009B482C"/>
    <w:rsid w:val="009B4A1C"/>
    <w:rsid w:val="009B57D6"/>
    <w:rsid w:val="009B58A3"/>
    <w:rsid w:val="009B63C7"/>
    <w:rsid w:val="009C05E4"/>
    <w:rsid w:val="009C12C9"/>
    <w:rsid w:val="009C2DE0"/>
    <w:rsid w:val="009C31D1"/>
    <w:rsid w:val="009C334C"/>
    <w:rsid w:val="009C4F0F"/>
    <w:rsid w:val="009C515C"/>
    <w:rsid w:val="009C664D"/>
    <w:rsid w:val="009C665F"/>
    <w:rsid w:val="009C6D40"/>
    <w:rsid w:val="009D1DBE"/>
    <w:rsid w:val="009D3F6C"/>
    <w:rsid w:val="009D4999"/>
    <w:rsid w:val="009D6027"/>
    <w:rsid w:val="009D7FCE"/>
    <w:rsid w:val="009E0EAB"/>
    <w:rsid w:val="009F11A7"/>
    <w:rsid w:val="009F3B61"/>
    <w:rsid w:val="009F446D"/>
    <w:rsid w:val="009F4846"/>
    <w:rsid w:val="00A012C9"/>
    <w:rsid w:val="00A01781"/>
    <w:rsid w:val="00A01F39"/>
    <w:rsid w:val="00A030E9"/>
    <w:rsid w:val="00A045D4"/>
    <w:rsid w:val="00A068CE"/>
    <w:rsid w:val="00A11779"/>
    <w:rsid w:val="00A119E4"/>
    <w:rsid w:val="00A13176"/>
    <w:rsid w:val="00A143C8"/>
    <w:rsid w:val="00A146FD"/>
    <w:rsid w:val="00A15B4A"/>
    <w:rsid w:val="00A16CCD"/>
    <w:rsid w:val="00A170AD"/>
    <w:rsid w:val="00A17AF2"/>
    <w:rsid w:val="00A208E4"/>
    <w:rsid w:val="00A2106F"/>
    <w:rsid w:val="00A22310"/>
    <w:rsid w:val="00A2372D"/>
    <w:rsid w:val="00A23FFB"/>
    <w:rsid w:val="00A24103"/>
    <w:rsid w:val="00A242B5"/>
    <w:rsid w:val="00A24525"/>
    <w:rsid w:val="00A25D40"/>
    <w:rsid w:val="00A262D7"/>
    <w:rsid w:val="00A307CB"/>
    <w:rsid w:val="00A31B92"/>
    <w:rsid w:val="00A33E61"/>
    <w:rsid w:val="00A364CB"/>
    <w:rsid w:val="00A366DA"/>
    <w:rsid w:val="00A3672B"/>
    <w:rsid w:val="00A43D53"/>
    <w:rsid w:val="00A46ABD"/>
    <w:rsid w:val="00A518BE"/>
    <w:rsid w:val="00A51917"/>
    <w:rsid w:val="00A56669"/>
    <w:rsid w:val="00A57533"/>
    <w:rsid w:val="00A61D40"/>
    <w:rsid w:val="00A63837"/>
    <w:rsid w:val="00A63BB9"/>
    <w:rsid w:val="00A6614F"/>
    <w:rsid w:val="00A66A1A"/>
    <w:rsid w:val="00A72245"/>
    <w:rsid w:val="00A7393A"/>
    <w:rsid w:val="00A73DF2"/>
    <w:rsid w:val="00A74802"/>
    <w:rsid w:val="00A7582D"/>
    <w:rsid w:val="00A76A9E"/>
    <w:rsid w:val="00A77C09"/>
    <w:rsid w:val="00A8020F"/>
    <w:rsid w:val="00A80A10"/>
    <w:rsid w:val="00A81838"/>
    <w:rsid w:val="00A821DD"/>
    <w:rsid w:val="00A824D2"/>
    <w:rsid w:val="00A85632"/>
    <w:rsid w:val="00A85A65"/>
    <w:rsid w:val="00A868CD"/>
    <w:rsid w:val="00A87C9A"/>
    <w:rsid w:val="00A973A3"/>
    <w:rsid w:val="00A97D86"/>
    <w:rsid w:val="00AA093E"/>
    <w:rsid w:val="00AA3003"/>
    <w:rsid w:val="00AB09CA"/>
    <w:rsid w:val="00AB1B10"/>
    <w:rsid w:val="00AB4685"/>
    <w:rsid w:val="00AB572B"/>
    <w:rsid w:val="00AC0D85"/>
    <w:rsid w:val="00AC1894"/>
    <w:rsid w:val="00AC25C4"/>
    <w:rsid w:val="00AC44C6"/>
    <w:rsid w:val="00AC5111"/>
    <w:rsid w:val="00AC7170"/>
    <w:rsid w:val="00AC7AEE"/>
    <w:rsid w:val="00AC7F65"/>
    <w:rsid w:val="00AD2C50"/>
    <w:rsid w:val="00AD5824"/>
    <w:rsid w:val="00AE0050"/>
    <w:rsid w:val="00AE00AA"/>
    <w:rsid w:val="00AE114B"/>
    <w:rsid w:val="00AE19D2"/>
    <w:rsid w:val="00AE4751"/>
    <w:rsid w:val="00AE67DA"/>
    <w:rsid w:val="00AE7B44"/>
    <w:rsid w:val="00AF58F5"/>
    <w:rsid w:val="00AF6F42"/>
    <w:rsid w:val="00B01F59"/>
    <w:rsid w:val="00B0343B"/>
    <w:rsid w:val="00B04C30"/>
    <w:rsid w:val="00B0511D"/>
    <w:rsid w:val="00B05FC3"/>
    <w:rsid w:val="00B06E2C"/>
    <w:rsid w:val="00B1001C"/>
    <w:rsid w:val="00B112CB"/>
    <w:rsid w:val="00B15DF1"/>
    <w:rsid w:val="00B1616D"/>
    <w:rsid w:val="00B1774C"/>
    <w:rsid w:val="00B20612"/>
    <w:rsid w:val="00B21061"/>
    <w:rsid w:val="00B2120D"/>
    <w:rsid w:val="00B265EB"/>
    <w:rsid w:val="00B27D5A"/>
    <w:rsid w:val="00B31657"/>
    <w:rsid w:val="00B32158"/>
    <w:rsid w:val="00B328F4"/>
    <w:rsid w:val="00B33A68"/>
    <w:rsid w:val="00B34191"/>
    <w:rsid w:val="00B3477D"/>
    <w:rsid w:val="00B3618E"/>
    <w:rsid w:val="00B36D61"/>
    <w:rsid w:val="00B37421"/>
    <w:rsid w:val="00B403F2"/>
    <w:rsid w:val="00B41C5E"/>
    <w:rsid w:val="00B42538"/>
    <w:rsid w:val="00B42C97"/>
    <w:rsid w:val="00B42DAA"/>
    <w:rsid w:val="00B43515"/>
    <w:rsid w:val="00B437C2"/>
    <w:rsid w:val="00B527D1"/>
    <w:rsid w:val="00B5484E"/>
    <w:rsid w:val="00B55536"/>
    <w:rsid w:val="00B572B8"/>
    <w:rsid w:val="00B640B5"/>
    <w:rsid w:val="00B67F95"/>
    <w:rsid w:val="00B7470D"/>
    <w:rsid w:val="00B74A04"/>
    <w:rsid w:val="00B7629F"/>
    <w:rsid w:val="00B7671A"/>
    <w:rsid w:val="00B76748"/>
    <w:rsid w:val="00B82E5F"/>
    <w:rsid w:val="00B83C62"/>
    <w:rsid w:val="00B951A4"/>
    <w:rsid w:val="00B9585D"/>
    <w:rsid w:val="00BA3DC5"/>
    <w:rsid w:val="00BA6A8E"/>
    <w:rsid w:val="00BA72AB"/>
    <w:rsid w:val="00BB0FAC"/>
    <w:rsid w:val="00BB248F"/>
    <w:rsid w:val="00BB3024"/>
    <w:rsid w:val="00BB462A"/>
    <w:rsid w:val="00BB6F46"/>
    <w:rsid w:val="00BC1543"/>
    <w:rsid w:val="00BC4873"/>
    <w:rsid w:val="00BC55A5"/>
    <w:rsid w:val="00BC5741"/>
    <w:rsid w:val="00BC5FB8"/>
    <w:rsid w:val="00BC746E"/>
    <w:rsid w:val="00BC7591"/>
    <w:rsid w:val="00BD0C8F"/>
    <w:rsid w:val="00BD2F86"/>
    <w:rsid w:val="00BD392E"/>
    <w:rsid w:val="00BD4FF3"/>
    <w:rsid w:val="00BD54E7"/>
    <w:rsid w:val="00BD56CC"/>
    <w:rsid w:val="00BD7C5D"/>
    <w:rsid w:val="00BE2C48"/>
    <w:rsid w:val="00BE350E"/>
    <w:rsid w:val="00BE4D8F"/>
    <w:rsid w:val="00BE549B"/>
    <w:rsid w:val="00BE567B"/>
    <w:rsid w:val="00BE6404"/>
    <w:rsid w:val="00BF5EC4"/>
    <w:rsid w:val="00C010A3"/>
    <w:rsid w:val="00C02B2E"/>
    <w:rsid w:val="00C03771"/>
    <w:rsid w:val="00C044B6"/>
    <w:rsid w:val="00C0554B"/>
    <w:rsid w:val="00C06AA9"/>
    <w:rsid w:val="00C07362"/>
    <w:rsid w:val="00C105E3"/>
    <w:rsid w:val="00C1184C"/>
    <w:rsid w:val="00C11AFA"/>
    <w:rsid w:val="00C137DE"/>
    <w:rsid w:val="00C1471A"/>
    <w:rsid w:val="00C15B85"/>
    <w:rsid w:val="00C17569"/>
    <w:rsid w:val="00C17617"/>
    <w:rsid w:val="00C22C9B"/>
    <w:rsid w:val="00C237CA"/>
    <w:rsid w:val="00C2384E"/>
    <w:rsid w:val="00C2417D"/>
    <w:rsid w:val="00C24E87"/>
    <w:rsid w:val="00C2519A"/>
    <w:rsid w:val="00C25313"/>
    <w:rsid w:val="00C26686"/>
    <w:rsid w:val="00C3096A"/>
    <w:rsid w:val="00C325FB"/>
    <w:rsid w:val="00C3270B"/>
    <w:rsid w:val="00C334C6"/>
    <w:rsid w:val="00C33C71"/>
    <w:rsid w:val="00C3651B"/>
    <w:rsid w:val="00C40D79"/>
    <w:rsid w:val="00C410DD"/>
    <w:rsid w:val="00C42F2D"/>
    <w:rsid w:val="00C43416"/>
    <w:rsid w:val="00C44716"/>
    <w:rsid w:val="00C45F55"/>
    <w:rsid w:val="00C47548"/>
    <w:rsid w:val="00C50D0B"/>
    <w:rsid w:val="00C52848"/>
    <w:rsid w:val="00C560BC"/>
    <w:rsid w:val="00C56446"/>
    <w:rsid w:val="00C5698F"/>
    <w:rsid w:val="00C57539"/>
    <w:rsid w:val="00C60609"/>
    <w:rsid w:val="00C62C7C"/>
    <w:rsid w:val="00C63570"/>
    <w:rsid w:val="00C6488D"/>
    <w:rsid w:val="00C6507A"/>
    <w:rsid w:val="00C650F5"/>
    <w:rsid w:val="00C674D5"/>
    <w:rsid w:val="00C71D5D"/>
    <w:rsid w:val="00C77458"/>
    <w:rsid w:val="00C82DC3"/>
    <w:rsid w:val="00C84DA6"/>
    <w:rsid w:val="00C85CB0"/>
    <w:rsid w:val="00C8668A"/>
    <w:rsid w:val="00C90933"/>
    <w:rsid w:val="00C952B4"/>
    <w:rsid w:val="00C95941"/>
    <w:rsid w:val="00CA4234"/>
    <w:rsid w:val="00CA5747"/>
    <w:rsid w:val="00CB1DAC"/>
    <w:rsid w:val="00CB1F95"/>
    <w:rsid w:val="00CB4A3B"/>
    <w:rsid w:val="00CB4AB6"/>
    <w:rsid w:val="00CB5F1A"/>
    <w:rsid w:val="00CB6EBF"/>
    <w:rsid w:val="00CB7362"/>
    <w:rsid w:val="00CB7C1B"/>
    <w:rsid w:val="00CC02CB"/>
    <w:rsid w:val="00CC0CBA"/>
    <w:rsid w:val="00CC2600"/>
    <w:rsid w:val="00CC3AFA"/>
    <w:rsid w:val="00CC6A55"/>
    <w:rsid w:val="00CC6E42"/>
    <w:rsid w:val="00CD2FC9"/>
    <w:rsid w:val="00CD3EB3"/>
    <w:rsid w:val="00CD436A"/>
    <w:rsid w:val="00CD4C99"/>
    <w:rsid w:val="00CD7B63"/>
    <w:rsid w:val="00CE38F6"/>
    <w:rsid w:val="00CE5892"/>
    <w:rsid w:val="00CE7BA7"/>
    <w:rsid w:val="00CE7FBB"/>
    <w:rsid w:val="00CF0F0F"/>
    <w:rsid w:val="00CF7258"/>
    <w:rsid w:val="00D03CF1"/>
    <w:rsid w:val="00D05827"/>
    <w:rsid w:val="00D079F6"/>
    <w:rsid w:val="00D11DBD"/>
    <w:rsid w:val="00D12DE8"/>
    <w:rsid w:val="00D16CCC"/>
    <w:rsid w:val="00D178DB"/>
    <w:rsid w:val="00D2120F"/>
    <w:rsid w:val="00D2464B"/>
    <w:rsid w:val="00D268D4"/>
    <w:rsid w:val="00D305B3"/>
    <w:rsid w:val="00D37638"/>
    <w:rsid w:val="00D40D3E"/>
    <w:rsid w:val="00D44987"/>
    <w:rsid w:val="00D45273"/>
    <w:rsid w:val="00D4675D"/>
    <w:rsid w:val="00D4696F"/>
    <w:rsid w:val="00D5103E"/>
    <w:rsid w:val="00D52A87"/>
    <w:rsid w:val="00D552DA"/>
    <w:rsid w:val="00D554A9"/>
    <w:rsid w:val="00D55DD8"/>
    <w:rsid w:val="00D5672E"/>
    <w:rsid w:val="00D57E7B"/>
    <w:rsid w:val="00D610DD"/>
    <w:rsid w:val="00D611A6"/>
    <w:rsid w:val="00D61828"/>
    <w:rsid w:val="00D6339B"/>
    <w:rsid w:val="00D63F91"/>
    <w:rsid w:val="00D6438C"/>
    <w:rsid w:val="00D64E3F"/>
    <w:rsid w:val="00D653C9"/>
    <w:rsid w:val="00D654B7"/>
    <w:rsid w:val="00D66B30"/>
    <w:rsid w:val="00D66ED2"/>
    <w:rsid w:val="00D67349"/>
    <w:rsid w:val="00D7153D"/>
    <w:rsid w:val="00D73BC1"/>
    <w:rsid w:val="00D73F49"/>
    <w:rsid w:val="00D7473C"/>
    <w:rsid w:val="00D74998"/>
    <w:rsid w:val="00D76552"/>
    <w:rsid w:val="00D8025C"/>
    <w:rsid w:val="00D81CE0"/>
    <w:rsid w:val="00D832B1"/>
    <w:rsid w:val="00D8504A"/>
    <w:rsid w:val="00D86490"/>
    <w:rsid w:val="00D87F68"/>
    <w:rsid w:val="00D907C9"/>
    <w:rsid w:val="00D91B6B"/>
    <w:rsid w:val="00D921DC"/>
    <w:rsid w:val="00D940AA"/>
    <w:rsid w:val="00D967A1"/>
    <w:rsid w:val="00D970E5"/>
    <w:rsid w:val="00DA2A3E"/>
    <w:rsid w:val="00DA3BDC"/>
    <w:rsid w:val="00DA4194"/>
    <w:rsid w:val="00DA6A5D"/>
    <w:rsid w:val="00DA76CA"/>
    <w:rsid w:val="00DC043F"/>
    <w:rsid w:val="00DC0E49"/>
    <w:rsid w:val="00DC1688"/>
    <w:rsid w:val="00DC1992"/>
    <w:rsid w:val="00DC1B6C"/>
    <w:rsid w:val="00DC7AA6"/>
    <w:rsid w:val="00DC7F2A"/>
    <w:rsid w:val="00DD38F6"/>
    <w:rsid w:val="00DD3D88"/>
    <w:rsid w:val="00DD5D07"/>
    <w:rsid w:val="00DD6FEC"/>
    <w:rsid w:val="00DD772D"/>
    <w:rsid w:val="00DE1664"/>
    <w:rsid w:val="00DE168B"/>
    <w:rsid w:val="00DE5644"/>
    <w:rsid w:val="00DE6A65"/>
    <w:rsid w:val="00DF04A7"/>
    <w:rsid w:val="00DF4088"/>
    <w:rsid w:val="00DF48B0"/>
    <w:rsid w:val="00DF4A59"/>
    <w:rsid w:val="00E01A52"/>
    <w:rsid w:val="00E039C3"/>
    <w:rsid w:val="00E0466F"/>
    <w:rsid w:val="00E05D2C"/>
    <w:rsid w:val="00E06C51"/>
    <w:rsid w:val="00E07497"/>
    <w:rsid w:val="00E07EC4"/>
    <w:rsid w:val="00E11219"/>
    <w:rsid w:val="00E17064"/>
    <w:rsid w:val="00E20C02"/>
    <w:rsid w:val="00E23CBC"/>
    <w:rsid w:val="00E241E4"/>
    <w:rsid w:val="00E25B71"/>
    <w:rsid w:val="00E30380"/>
    <w:rsid w:val="00E32BF1"/>
    <w:rsid w:val="00E36DF4"/>
    <w:rsid w:val="00E41718"/>
    <w:rsid w:val="00E42A95"/>
    <w:rsid w:val="00E42D73"/>
    <w:rsid w:val="00E462C7"/>
    <w:rsid w:val="00E465B1"/>
    <w:rsid w:val="00E4702C"/>
    <w:rsid w:val="00E51373"/>
    <w:rsid w:val="00E56B46"/>
    <w:rsid w:val="00E56FBD"/>
    <w:rsid w:val="00E57524"/>
    <w:rsid w:val="00E60717"/>
    <w:rsid w:val="00E61F33"/>
    <w:rsid w:val="00E62D56"/>
    <w:rsid w:val="00E630E5"/>
    <w:rsid w:val="00E65DF7"/>
    <w:rsid w:val="00E7084F"/>
    <w:rsid w:val="00E70BB8"/>
    <w:rsid w:val="00E71C72"/>
    <w:rsid w:val="00E72C2C"/>
    <w:rsid w:val="00E72D64"/>
    <w:rsid w:val="00E740E0"/>
    <w:rsid w:val="00E75C5D"/>
    <w:rsid w:val="00E761F6"/>
    <w:rsid w:val="00E76E31"/>
    <w:rsid w:val="00E84005"/>
    <w:rsid w:val="00E85E8D"/>
    <w:rsid w:val="00E90324"/>
    <w:rsid w:val="00E91F77"/>
    <w:rsid w:val="00E93083"/>
    <w:rsid w:val="00E94630"/>
    <w:rsid w:val="00E94A24"/>
    <w:rsid w:val="00E94FDA"/>
    <w:rsid w:val="00E96EA1"/>
    <w:rsid w:val="00EA0A33"/>
    <w:rsid w:val="00EA194B"/>
    <w:rsid w:val="00EB038E"/>
    <w:rsid w:val="00EB13E7"/>
    <w:rsid w:val="00EB17AC"/>
    <w:rsid w:val="00EB2DAB"/>
    <w:rsid w:val="00EC19F0"/>
    <w:rsid w:val="00EC3211"/>
    <w:rsid w:val="00EC621A"/>
    <w:rsid w:val="00ED0AAE"/>
    <w:rsid w:val="00ED1B43"/>
    <w:rsid w:val="00ED35EF"/>
    <w:rsid w:val="00ED63FD"/>
    <w:rsid w:val="00ED7263"/>
    <w:rsid w:val="00ED79FF"/>
    <w:rsid w:val="00EE14D5"/>
    <w:rsid w:val="00EE3D5F"/>
    <w:rsid w:val="00EE62CC"/>
    <w:rsid w:val="00EF3DED"/>
    <w:rsid w:val="00EF5D64"/>
    <w:rsid w:val="00F008CE"/>
    <w:rsid w:val="00F018B3"/>
    <w:rsid w:val="00F02410"/>
    <w:rsid w:val="00F0326F"/>
    <w:rsid w:val="00F034E4"/>
    <w:rsid w:val="00F07A46"/>
    <w:rsid w:val="00F114C6"/>
    <w:rsid w:val="00F15703"/>
    <w:rsid w:val="00F16A1A"/>
    <w:rsid w:val="00F218E7"/>
    <w:rsid w:val="00F21B68"/>
    <w:rsid w:val="00F2289D"/>
    <w:rsid w:val="00F352F1"/>
    <w:rsid w:val="00F36ABB"/>
    <w:rsid w:val="00F36D2E"/>
    <w:rsid w:val="00F41B69"/>
    <w:rsid w:val="00F4345A"/>
    <w:rsid w:val="00F4526D"/>
    <w:rsid w:val="00F51DDC"/>
    <w:rsid w:val="00F52171"/>
    <w:rsid w:val="00F53D60"/>
    <w:rsid w:val="00F54F9B"/>
    <w:rsid w:val="00F55E6C"/>
    <w:rsid w:val="00F55F50"/>
    <w:rsid w:val="00F567EC"/>
    <w:rsid w:val="00F56BEA"/>
    <w:rsid w:val="00F6113C"/>
    <w:rsid w:val="00F61A93"/>
    <w:rsid w:val="00F61B41"/>
    <w:rsid w:val="00F65808"/>
    <w:rsid w:val="00F67A23"/>
    <w:rsid w:val="00F70332"/>
    <w:rsid w:val="00F71984"/>
    <w:rsid w:val="00F72C6F"/>
    <w:rsid w:val="00F75BF0"/>
    <w:rsid w:val="00F773A1"/>
    <w:rsid w:val="00F81AB7"/>
    <w:rsid w:val="00F820AB"/>
    <w:rsid w:val="00F821C4"/>
    <w:rsid w:val="00F83EAA"/>
    <w:rsid w:val="00F84BF5"/>
    <w:rsid w:val="00F86390"/>
    <w:rsid w:val="00F878A9"/>
    <w:rsid w:val="00F91D49"/>
    <w:rsid w:val="00F927D4"/>
    <w:rsid w:val="00F96BE8"/>
    <w:rsid w:val="00F96F6A"/>
    <w:rsid w:val="00FA026A"/>
    <w:rsid w:val="00FA15B4"/>
    <w:rsid w:val="00FA6F6F"/>
    <w:rsid w:val="00FA74A4"/>
    <w:rsid w:val="00FB1504"/>
    <w:rsid w:val="00FB18A6"/>
    <w:rsid w:val="00FB237C"/>
    <w:rsid w:val="00FB2BB8"/>
    <w:rsid w:val="00FB2D27"/>
    <w:rsid w:val="00FB314A"/>
    <w:rsid w:val="00FB381F"/>
    <w:rsid w:val="00FB5949"/>
    <w:rsid w:val="00FB74BC"/>
    <w:rsid w:val="00FC20B9"/>
    <w:rsid w:val="00FC489D"/>
    <w:rsid w:val="00FC4A46"/>
    <w:rsid w:val="00FD16EB"/>
    <w:rsid w:val="00FD4E6B"/>
    <w:rsid w:val="00FD75A6"/>
    <w:rsid w:val="00FD7BAF"/>
    <w:rsid w:val="00FE1BAF"/>
    <w:rsid w:val="00FE4B58"/>
    <w:rsid w:val="00FE563E"/>
    <w:rsid w:val="00FF51DA"/>
    <w:rsid w:val="00FF554A"/>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1D48784"/>
  <w15:docId w15:val="{9AF8427B-A691-482C-B415-89120D4482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Smart Link" w:semiHidden="1" w:uiPriority="99" w:unhideWhenUsed="1"/>
  </w:latentStyles>
  <w:style w:type="paragraph" w:default="1" w:styleId="Standard">
    <w:name w:val="Normal"/>
    <w:qFormat/>
    <w:rPr>
      <w:rFonts w:ascii="Arial" w:hAnsi="Arial"/>
      <w:sz w:val="22"/>
    </w:rPr>
  </w:style>
  <w:style w:type="paragraph" w:styleId="berschrift5">
    <w:name w:val="heading 5"/>
    <w:basedOn w:val="Standard"/>
    <w:next w:val="Standard"/>
    <w:link w:val="berschrift5Zchn"/>
    <w:qFormat/>
    <w:rsid w:val="00D653C9"/>
    <w:pPr>
      <w:spacing w:before="240" w:after="60"/>
      <w:outlineLvl w:val="4"/>
    </w:pPr>
    <w:rPr>
      <w:rFonts w:ascii="Futura Bk BT" w:hAnsi="Futura Bk BT"/>
      <w:b/>
      <w:bCs/>
      <w:i/>
      <w:iCs/>
      <w:color w:val="000000"/>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536"/>
        <w:tab w:val="right" w:pos="9072"/>
      </w:tabs>
    </w:pPr>
    <w:rPr>
      <w:rFonts w:ascii="Univers" w:hAnsi="Univers"/>
      <w:sz w:val="24"/>
    </w:rPr>
  </w:style>
  <w:style w:type="paragraph" w:styleId="Fuzeile">
    <w:name w:val="footer"/>
    <w:basedOn w:val="Standard"/>
    <w:link w:val="FuzeileZchn"/>
    <w:uiPriority w:val="99"/>
    <w:pPr>
      <w:tabs>
        <w:tab w:val="center" w:pos="4536"/>
        <w:tab w:val="right" w:pos="9072"/>
      </w:tabs>
    </w:pPr>
  </w:style>
  <w:style w:type="character" w:styleId="Seitenzahl">
    <w:name w:val="page number"/>
    <w:basedOn w:val="Absatz-Standardschriftart"/>
  </w:style>
  <w:style w:type="character" w:styleId="Hyperlink">
    <w:name w:val="Hyperlink"/>
    <w:rsid w:val="00C17569"/>
    <w:rPr>
      <w:color w:val="0000FF"/>
      <w:u w:val="single"/>
    </w:rPr>
  </w:style>
  <w:style w:type="character" w:styleId="BesuchterLink">
    <w:name w:val="FollowedHyperlink"/>
    <w:rsid w:val="004060DE"/>
    <w:rPr>
      <w:color w:val="800080"/>
      <w:u w:val="single"/>
    </w:rPr>
  </w:style>
  <w:style w:type="paragraph" w:styleId="Sprechblasentext">
    <w:name w:val="Balloon Text"/>
    <w:basedOn w:val="Standard"/>
    <w:semiHidden/>
    <w:rsid w:val="005A6C9C"/>
    <w:rPr>
      <w:rFonts w:ascii="Tahoma" w:hAnsi="Tahoma" w:cs="Tahoma"/>
      <w:sz w:val="16"/>
      <w:szCs w:val="16"/>
    </w:rPr>
  </w:style>
  <w:style w:type="character" w:customStyle="1" w:styleId="FuzeileZchn">
    <w:name w:val="Fußzeile Zchn"/>
    <w:link w:val="Fuzeile"/>
    <w:uiPriority w:val="99"/>
    <w:rsid w:val="005B0EF3"/>
    <w:rPr>
      <w:rFonts w:ascii="Arial" w:hAnsi="Arial"/>
      <w:sz w:val="22"/>
    </w:rPr>
  </w:style>
  <w:style w:type="character" w:customStyle="1" w:styleId="KopfzeileZchn">
    <w:name w:val="Kopfzeile Zchn"/>
    <w:link w:val="Kopfzeile"/>
    <w:uiPriority w:val="99"/>
    <w:rsid w:val="005B0EF3"/>
    <w:rPr>
      <w:rFonts w:ascii="Univers" w:hAnsi="Univers"/>
      <w:sz w:val="24"/>
    </w:rPr>
  </w:style>
  <w:style w:type="paragraph" w:customStyle="1" w:styleId="IA-Flietext">
    <w:name w:val="IA-Fließtext"/>
    <w:basedOn w:val="Standard"/>
    <w:rsid w:val="00326737"/>
    <w:pPr>
      <w:spacing w:before="120"/>
      <w:ind w:right="22"/>
    </w:pPr>
    <w:rPr>
      <w:sz w:val="24"/>
      <w:szCs w:val="24"/>
    </w:rPr>
  </w:style>
  <w:style w:type="character" w:styleId="Kommentarzeichen">
    <w:name w:val="annotation reference"/>
    <w:rsid w:val="000D5E47"/>
    <w:rPr>
      <w:sz w:val="16"/>
      <w:szCs w:val="16"/>
    </w:rPr>
  </w:style>
  <w:style w:type="paragraph" w:styleId="Kommentartext">
    <w:name w:val="annotation text"/>
    <w:basedOn w:val="Standard"/>
    <w:link w:val="KommentartextZchn"/>
    <w:rsid w:val="000D5E47"/>
    <w:rPr>
      <w:sz w:val="20"/>
    </w:rPr>
  </w:style>
  <w:style w:type="character" w:customStyle="1" w:styleId="KommentartextZchn">
    <w:name w:val="Kommentartext Zchn"/>
    <w:link w:val="Kommentartext"/>
    <w:rsid w:val="000D5E47"/>
    <w:rPr>
      <w:rFonts w:ascii="Arial" w:hAnsi="Arial"/>
    </w:rPr>
  </w:style>
  <w:style w:type="paragraph" w:styleId="Kommentarthema">
    <w:name w:val="annotation subject"/>
    <w:basedOn w:val="Kommentartext"/>
    <w:next w:val="Kommentartext"/>
    <w:link w:val="KommentarthemaZchn"/>
    <w:rsid w:val="000D5E47"/>
    <w:rPr>
      <w:b/>
      <w:bCs/>
    </w:rPr>
  </w:style>
  <w:style w:type="character" w:customStyle="1" w:styleId="KommentarthemaZchn">
    <w:name w:val="Kommentarthema Zchn"/>
    <w:link w:val="Kommentarthema"/>
    <w:rsid w:val="000D5E47"/>
    <w:rPr>
      <w:rFonts w:ascii="Arial" w:hAnsi="Arial"/>
      <w:b/>
      <w:bCs/>
    </w:rPr>
  </w:style>
  <w:style w:type="paragraph" w:customStyle="1" w:styleId="MittlereListe2-Akzent21">
    <w:name w:val="Mittlere Liste 2 - Akzent 21"/>
    <w:hidden/>
    <w:uiPriority w:val="71"/>
    <w:rsid w:val="003C7BE3"/>
    <w:rPr>
      <w:rFonts w:ascii="Arial" w:hAnsi="Arial"/>
      <w:sz w:val="22"/>
    </w:rPr>
  </w:style>
  <w:style w:type="character" w:customStyle="1" w:styleId="berschrift5Zchn">
    <w:name w:val="Überschrift 5 Zchn"/>
    <w:basedOn w:val="Absatz-Standardschriftart"/>
    <w:link w:val="berschrift5"/>
    <w:rsid w:val="00D653C9"/>
    <w:rPr>
      <w:rFonts w:ascii="Futura Bk BT" w:hAnsi="Futura Bk BT"/>
      <w:b/>
      <w:bCs/>
      <w:i/>
      <w:iCs/>
      <w:color w:val="000000"/>
      <w:sz w:val="26"/>
      <w:szCs w:val="26"/>
    </w:rPr>
  </w:style>
  <w:style w:type="character" w:customStyle="1" w:styleId="tgc">
    <w:name w:val="_tgc"/>
    <w:basedOn w:val="Absatz-Standardschriftart"/>
    <w:rsid w:val="00A307CB"/>
  </w:style>
  <w:style w:type="character" w:customStyle="1" w:styleId="NichtaufgelsteErwhnung1">
    <w:name w:val="Nicht aufgelöste Erwähnung1"/>
    <w:basedOn w:val="Absatz-Standardschriftart"/>
    <w:uiPriority w:val="99"/>
    <w:semiHidden/>
    <w:unhideWhenUsed/>
    <w:rsid w:val="00895D99"/>
    <w:rPr>
      <w:color w:val="808080"/>
      <w:shd w:val="clear" w:color="auto" w:fill="E6E6E6"/>
    </w:rPr>
  </w:style>
  <w:style w:type="character" w:customStyle="1" w:styleId="tlid-translation">
    <w:name w:val="tlid-translation"/>
    <w:basedOn w:val="Absatz-Standardschriftart"/>
    <w:rsid w:val="00547ED3"/>
  </w:style>
  <w:style w:type="table" w:styleId="Tabellenraster">
    <w:name w:val="Table Grid"/>
    <w:basedOn w:val="NormaleTabelle"/>
    <w:rsid w:val="00C6507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rarbeitung">
    <w:name w:val="Revision"/>
    <w:hidden/>
    <w:uiPriority w:val="99"/>
    <w:semiHidden/>
    <w:rsid w:val="008961F7"/>
    <w:rPr>
      <w:rFonts w:ascii="Arial" w:hAnsi="Arial"/>
      <w:sz w:val="22"/>
    </w:rPr>
  </w:style>
  <w:style w:type="paragraph" w:styleId="Listenabsatz">
    <w:name w:val="List Paragraph"/>
    <w:basedOn w:val="Standard"/>
    <w:uiPriority w:val="34"/>
    <w:qFormat/>
    <w:rsid w:val="00A97D86"/>
    <w:pPr>
      <w:ind w:left="720"/>
      <w:contextualSpacing/>
    </w:pPr>
  </w:style>
  <w:style w:type="paragraph" w:styleId="Textkrper">
    <w:name w:val="Body Text"/>
    <w:basedOn w:val="Standard"/>
    <w:link w:val="TextkrperZchn"/>
    <w:rsid w:val="00A11779"/>
    <w:pPr>
      <w:tabs>
        <w:tab w:val="left" w:pos="1620"/>
        <w:tab w:val="left" w:pos="4140"/>
      </w:tabs>
    </w:pPr>
    <w:rPr>
      <w:rFonts w:ascii="Century Gothic" w:hAnsi="Century Gothic"/>
      <w:bCs/>
      <w:color w:val="000000"/>
    </w:rPr>
  </w:style>
  <w:style w:type="character" w:customStyle="1" w:styleId="TextkrperZchn">
    <w:name w:val="Textkörper Zchn"/>
    <w:basedOn w:val="Absatz-Standardschriftart"/>
    <w:link w:val="Textkrper"/>
    <w:rsid w:val="00A11779"/>
    <w:rPr>
      <w:rFonts w:ascii="Century Gothic" w:hAnsi="Century Gothic"/>
      <w:bCs/>
      <w:color w:val="000000"/>
      <w:sz w:val="22"/>
    </w:rPr>
  </w:style>
  <w:style w:type="paragraph" w:customStyle="1" w:styleId="absatz">
    <w:name w:val="absatz"/>
    <w:basedOn w:val="Standard"/>
    <w:rsid w:val="002111A6"/>
    <w:pPr>
      <w:spacing w:before="100" w:beforeAutospacing="1" w:after="100" w:afterAutospacing="1"/>
    </w:pPr>
    <w:rPr>
      <w:rFonts w:ascii="Times New Roman" w:hAnsi="Times New Roman"/>
      <w:sz w:val="24"/>
      <w:szCs w:val="24"/>
    </w:rPr>
  </w:style>
  <w:style w:type="character" w:styleId="Hervorhebung">
    <w:name w:val="Emphasis"/>
    <w:basedOn w:val="Absatz-Standardschriftart"/>
    <w:uiPriority w:val="20"/>
    <w:qFormat/>
    <w:rsid w:val="002111A6"/>
    <w:rPr>
      <w:i/>
      <w:iCs/>
    </w:rPr>
  </w:style>
  <w:style w:type="character" w:styleId="Fett">
    <w:name w:val="Strong"/>
    <w:basedOn w:val="Absatz-Standardschriftart"/>
    <w:qFormat/>
    <w:rsid w:val="002170F7"/>
    <w:rPr>
      <w:b/>
      <w:bCs/>
    </w:rPr>
  </w:style>
  <w:style w:type="character" w:customStyle="1" w:styleId="apple-converted-space">
    <w:name w:val="apple-converted-space"/>
    <w:basedOn w:val="Absatz-Standardschriftart"/>
    <w:rsid w:val="00C674D5"/>
  </w:style>
  <w:style w:type="paragraph" w:styleId="StandardWeb">
    <w:name w:val="Normal (Web)"/>
    <w:basedOn w:val="Standard"/>
    <w:uiPriority w:val="99"/>
    <w:unhideWhenUsed/>
    <w:rsid w:val="001C1C31"/>
    <w:pPr>
      <w:spacing w:before="100" w:beforeAutospacing="1" w:after="100" w:afterAutospacing="1"/>
    </w:pPr>
    <w:rPr>
      <w:rFonts w:ascii="Times New Roman" w:hAnsi="Times New Roman"/>
      <w:sz w:val="24"/>
      <w:szCs w:val="24"/>
    </w:rPr>
  </w:style>
  <w:style w:type="character" w:styleId="NichtaufgelsteErwhnung">
    <w:name w:val="Unresolved Mention"/>
    <w:basedOn w:val="Absatz-Standardschriftart"/>
    <w:rsid w:val="000C781F"/>
    <w:rPr>
      <w:color w:val="605E5C"/>
      <w:shd w:val="clear" w:color="auto" w:fill="E1DFDD"/>
    </w:rPr>
  </w:style>
  <w:style w:type="paragraph" w:customStyle="1" w:styleId="p1">
    <w:name w:val="p1"/>
    <w:basedOn w:val="Standard"/>
    <w:rsid w:val="00646E7A"/>
    <w:rPr>
      <w:rFonts w:ascii="Helvetica" w:eastAsiaTheme="minorHAnsi" w:hAnsi="Helvetica" w:cs="Calibri"/>
      <w:color w:val="FFFFFF"/>
      <w:sz w:val="15"/>
      <w:szCs w:val="15"/>
    </w:rPr>
  </w:style>
  <w:style w:type="paragraph" w:customStyle="1" w:styleId="p2">
    <w:name w:val="p2"/>
    <w:basedOn w:val="Standard"/>
    <w:rsid w:val="00646E7A"/>
    <w:rPr>
      <w:rFonts w:ascii="Helvetica" w:eastAsiaTheme="minorHAnsi" w:hAnsi="Helvetica" w:cs="Calibri"/>
      <w:color w:val="FFFFFF"/>
      <w:sz w:val="14"/>
      <w:szCs w:val="14"/>
    </w:rPr>
  </w:style>
  <w:style w:type="character" w:customStyle="1" w:styleId="cf01">
    <w:name w:val="cf01"/>
    <w:basedOn w:val="Absatz-Standardschriftart"/>
    <w:rsid w:val="00B42538"/>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8469365">
      <w:bodyDiv w:val="1"/>
      <w:marLeft w:val="0"/>
      <w:marRight w:val="0"/>
      <w:marTop w:val="0"/>
      <w:marBottom w:val="0"/>
      <w:divBdr>
        <w:top w:val="none" w:sz="0" w:space="0" w:color="auto"/>
        <w:left w:val="none" w:sz="0" w:space="0" w:color="auto"/>
        <w:bottom w:val="none" w:sz="0" w:space="0" w:color="auto"/>
        <w:right w:val="none" w:sz="0" w:space="0" w:color="auto"/>
      </w:divBdr>
    </w:div>
    <w:div w:id="257522527">
      <w:bodyDiv w:val="1"/>
      <w:marLeft w:val="0"/>
      <w:marRight w:val="0"/>
      <w:marTop w:val="0"/>
      <w:marBottom w:val="0"/>
      <w:divBdr>
        <w:top w:val="none" w:sz="0" w:space="0" w:color="auto"/>
        <w:left w:val="none" w:sz="0" w:space="0" w:color="auto"/>
        <w:bottom w:val="none" w:sz="0" w:space="0" w:color="auto"/>
        <w:right w:val="none" w:sz="0" w:space="0" w:color="auto"/>
      </w:divBdr>
    </w:div>
    <w:div w:id="293751848">
      <w:bodyDiv w:val="1"/>
      <w:marLeft w:val="0"/>
      <w:marRight w:val="0"/>
      <w:marTop w:val="0"/>
      <w:marBottom w:val="0"/>
      <w:divBdr>
        <w:top w:val="none" w:sz="0" w:space="0" w:color="auto"/>
        <w:left w:val="none" w:sz="0" w:space="0" w:color="auto"/>
        <w:bottom w:val="none" w:sz="0" w:space="0" w:color="auto"/>
        <w:right w:val="none" w:sz="0" w:space="0" w:color="auto"/>
      </w:divBdr>
    </w:div>
    <w:div w:id="349180800">
      <w:bodyDiv w:val="1"/>
      <w:marLeft w:val="0"/>
      <w:marRight w:val="0"/>
      <w:marTop w:val="0"/>
      <w:marBottom w:val="0"/>
      <w:divBdr>
        <w:top w:val="none" w:sz="0" w:space="0" w:color="auto"/>
        <w:left w:val="none" w:sz="0" w:space="0" w:color="auto"/>
        <w:bottom w:val="none" w:sz="0" w:space="0" w:color="auto"/>
        <w:right w:val="none" w:sz="0" w:space="0" w:color="auto"/>
      </w:divBdr>
    </w:div>
    <w:div w:id="431249079">
      <w:bodyDiv w:val="1"/>
      <w:marLeft w:val="0"/>
      <w:marRight w:val="0"/>
      <w:marTop w:val="0"/>
      <w:marBottom w:val="0"/>
      <w:divBdr>
        <w:top w:val="none" w:sz="0" w:space="0" w:color="auto"/>
        <w:left w:val="none" w:sz="0" w:space="0" w:color="auto"/>
        <w:bottom w:val="none" w:sz="0" w:space="0" w:color="auto"/>
        <w:right w:val="none" w:sz="0" w:space="0" w:color="auto"/>
      </w:divBdr>
    </w:div>
    <w:div w:id="511837609">
      <w:bodyDiv w:val="1"/>
      <w:marLeft w:val="0"/>
      <w:marRight w:val="0"/>
      <w:marTop w:val="0"/>
      <w:marBottom w:val="0"/>
      <w:divBdr>
        <w:top w:val="none" w:sz="0" w:space="0" w:color="auto"/>
        <w:left w:val="none" w:sz="0" w:space="0" w:color="auto"/>
        <w:bottom w:val="none" w:sz="0" w:space="0" w:color="auto"/>
        <w:right w:val="none" w:sz="0" w:space="0" w:color="auto"/>
      </w:divBdr>
    </w:div>
    <w:div w:id="617444282">
      <w:bodyDiv w:val="1"/>
      <w:marLeft w:val="0"/>
      <w:marRight w:val="0"/>
      <w:marTop w:val="0"/>
      <w:marBottom w:val="0"/>
      <w:divBdr>
        <w:top w:val="none" w:sz="0" w:space="0" w:color="auto"/>
        <w:left w:val="none" w:sz="0" w:space="0" w:color="auto"/>
        <w:bottom w:val="none" w:sz="0" w:space="0" w:color="auto"/>
        <w:right w:val="none" w:sz="0" w:space="0" w:color="auto"/>
      </w:divBdr>
    </w:div>
    <w:div w:id="743986587">
      <w:bodyDiv w:val="1"/>
      <w:marLeft w:val="0"/>
      <w:marRight w:val="0"/>
      <w:marTop w:val="0"/>
      <w:marBottom w:val="0"/>
      <w:divBdr>
        <w:top w:val="none" w:sz="0" w:space="0" w:color="auto"/>
        <w:left w:val="none" w:sz="0" w:space="0" w:color="auto"/>
        <w:bottom w:val="none" w:sz="0" w:space="0" w:color="auto"/>
        <w:right w:val="none" w:sz="0" w:space="0" w:color="auto"/>
      </w:divBdr>
    </w:div>
    <w:div w:id="851994433">
      <w:bodyDiv w:val="1"/>
      <w:marLeft w:val="0"/>
      <w:marRight w:val="0"/>
      <w:marTop w:val="0"/>
      <w:marBottom w:val="0"/>
      <w:divBdr>
        <w:top w:val="none" w:sz="0" w:space="0" w:color="auto"/>
        <w:left w:val="none" w:sz="0" w:space="0" w:color="auto"/>
        <w:bottom w:val="none" w:sz="0" w:space="0" w:color="auto"/>
        <w:right w:val="none" w:sz="0" w:space="0" w:color="auto"/>
      </w:divBdr>
    </w:div>
    <w:div w:id="1053195684">
      <w:bodyDiv w:val="1"/>
      <w:marLeft w:val="0"/>
      <w:marRight w:val="0"/>
      <w:marTop w:val="0"/>
      <w:marBottom w:val="0"/>
      <w:divBdr>
        <w:top w:val="none" w:sz="0" w:space="0" w:color="auto"/>
        <w:left w:val="none" w:sz="0" w:space="0" w:color="auto"/>
        <w:bottom w:val="none" w:sz="0" w:space="0" w:color="auto"/>
        <w:right w:val="none" w:sz="0" w:space="0" w:color="auto"/>
      </w:divBdr>
    </w:div>
    <w:div w:id="1067722047">
      <w:bodyDiv w:val="1"/>
      <w:marLeft w:val="0"/>
      <w:marRight w:val="0"/>
      <w:marTop w:val="0"/>
      <w:marBottom w:val="0"/>
      <w:divBdr>
        <w:top w:val="none" w:sz="0" w:space="0" w:color="auto"/>
        <w:left w:val="none" w:sz="0" w:space="0" w:color="auto"/>
        <w:bottom w:val="none" w:sz="0" w:space="0" w:color="auto"/>
        <w:right w:val="none" w:sz="0" w:space="0" w:color="auto"/>
      </w:divBdr>
    </w:div>
    <w:div w:id="1094522351">
      <w:bodyDiv w:val="1"/>
      <w:marLeft w:val="0"/>
      <w:marRight w:val="0"/>
      <w:marTop w:val="0"/>
      <w:marBottom w:val="0"/>
      <w:divBdr>
        <w:top w:val="none" w:sz="0" w:space="0" w:color="auto"/>
        <w:left w:val="none" w:sz="0" w:space="0" w:color="auto"/>
        <w:bottom w:val="none" w:sz="0" w:space="0" w:color="auto"/>
        <w:right w:val="none" w:sz="0" w:space="0" w:color="auto"/>
      </w:divBdr>
    </w:div>
    <w:div w:id="1216312537">
      <w:bodyDiv w:val="1"/>
      <w:marLeft w:val="0"/>
      <w:marRight w:val="0"/>
      <w:marTop w:val="0"/>
      <w:marBottom w:val="0"/>
      <w:divBdr>
        <w:top w:val="none" w:sz="0" w:space="0" w:color="auto"/>
        <w:left w:val="none" w:sz="0" w:space="0" w:color="auto"/>
        <w:bottom w:val="none" w:sz="0" w:space="0" w:color="auto"/>
        <w:right w:val="none" w:sz="0" w:space="0" w:color="auto"/>
      </w:divBdr>
    </w:div>
    <w:div w:id="1255701626">
      <w:bodyDiv w:val="1"/>
      <w:marLeft w:val="0"/>
      <w:marRight w:val="0"/>
      <w:marTop w:val="0"/>
      <w:marBottom w:val="0"/>
      <w:divBdr>
        <w:top w:val="none" w:sz="0" w:space="0" w:color="auto"/>
        <w:left w:val="none" w:sz="0" w:space="0" w:color="auto"/>
        <w:bottom w:val="none" w:sz="0" w:space="0" w:color="auto"/>
        <w:right w:val="none" w:sz="0" w:space="0" w:color="auto"/>
      </w:divBdr>
    </w:div>
    <w:div w:id="1265960665">
      <w:bodyDiv w:val="1"/>
      <w:marLeft w:val="0"/>
      <w:marRight w:val="0"/>
      <w:marTop w:val="0"/>
      <w:marBottom w:val="0"/>
      <w:divBdr>
        <w:top w:val="none" w:sz="0" w:space="0" w:color="auto"/>
        <w:left w:val="none" w:sz="0" w:space="0" w:color="auto"/>
        <w:bottom w:val="none" w:sz="0" w:space="0" w:color="auto"/>
        <w:right w:val="none" w:sz="0" w:space="0" w:color="auto"/>
      </w:divBdr>
    </w:div>
    <w:div w:id="1485899236">
      <w:bodyDiv w:val="1"/>
      <w:marLeft w:val="0"/>
      <w:marRight w:val="0"/>
      <w:marTop w:val="0"/>
      <w:marBottom w:val="0"/>
      <w:divBdr>
        <w:top w:val="none" w:sz="0" w:space="0" w:color="auto"/>
        <w:left w:val="none" w:sz="0" w:space="0" w:color="auto"/>
        <w:bottom w:val="none" w:sz="0" w:space="0" w:color="auto"/>
        <w:right w:val="none" w:sz="0" w:space="0" w:color="auto"/>
      </w:divBdr>
    </w:div>
    <w:div w:id="1561668455">
      <w:bodyDiv w:val="1"/>
      <w:marLeft w:val="0"/>
      <w:marRight w:val="0"/>
      <w:marTop w:val="0"/>
      <w:marBottom w:val="0"/>
      <w:divBdr>
        <w:top w:val="none" w:sz="0" w:space="0" w:color="auto"/>
        <w:left w:val="none" w:sz="0" w:space="0" w:color="auto"/>
        <w:bottom w:val="none" w:sz="0" w:space="0" w:color="auto"/>
        <w:right w:val="none" w:sz="0" w:space="0" w:color="auto"/>
      </w:divBdr>
    </w:div>
    <w:div w:id="1588536163">
      <w:bodyDiv w:val="1"/>
      <w:marLeft w:val="0"/>
      <w:marRight w:val="0"/>
      <w:marTop w:val="0"/>
      <w:marBottom w:val="0"/>
      <w:divBdr>
        <w:top w:val="none" w:sz="0" w:space="0" w:color="auto"/>
        <w:left w:val="none" w:sz="0" w:space="0" w:color="auto"/>
        <w:bottom w:val="none" w:sz="0" w:space="0" w:color="auto"/>
        <w:right w:val="none" w:sz="0" w:space="0" w:color="auto"/>
      </w:divBdr>
    </w:div>
    <w:div w:id="1692686337">
      <w:bodyDiv w:val="1"/>
      <w:marLeft w:val="0"/>
      <w:marRight w:val="0"/>
      <w:marTop w:val="0"/>
      <w:marBottom w:val="0"/>
      <w:divBdr>
        <w:top w:val="none" w:sz="0" w:space="0" w:color="auto"/>
        <w:left w:val="none" w:sz="0" w:space="0" w:color="auto"/>
        <w:bottom w:val="none" w:sz="0" w:space="0" w:color="auto"/>
        <w:right w:val="none" w:sz="0" w:space="0" w:color="auto"/>
      </w:divBdr>
    </w:div>
    <w:div w:id="1893804154">
      <w:bodyDiv w:val="1"/>
      <w:marLeft w:val="0"/>
      <w:marRight w:val="0"/>
      <w:marTop w:val="0"/>
      <w:marBottom w:val="0"/>
      <w:divBdr>
        <w:top w:val="none" w:sz="0" w:space="0" w:color="auto"/>
        <w:left w:val="none" w:sz="0" w:space="0" w:color="auto"/>
        <w:bottom w:val="none" w:sz="0" w:space="0" w:color="auto"/>
        <w:right w:val="none" w:sz="0" w:space="0" w:color="auto"/>
      </w:divBdr>
    </w:div>
    <w:div w:id="1903061698">
      <w:bodyDiv w:val="1"/>
      <w:marLeft w:val="0"/>
      <w:marRight w:val="0"/>
      <w:marTop w:val="0"/>
      <w:marBottom w:val="0"/>
      <w:divBdr>
        <w:top w:val="none" w:sz="0" w:space="0" w:color="auto"/>
        <w:left w:val="none" w:sz="0" w:space="0" w:color="auto"/>
        <w:bottom w:val="none" w:sz="0" w:space="0" w:color="auto"/>
        <w:right w:val="none" w:sz="0" w:space="0" w:color="auto"/>
      </w:divBdr>
    </w:div>
    <w:div w:id="2079358212">
      <w:bodyDiv w:val="1"/>
      <w:marLeft w:val="0"/>
      <w:marRight w:val="0"/>
      <w:marTop w:val="0"/>
      <w:marBottom w:val="0"/>
      <w:divBdr>
        <w:top w:val="none" w:sz="0" w:space="0" w:color="auto"/>
        <w:left w:val="none" w:sz="0" w:space="0" w:color="auto"/>
        <w:bottom w:val="none" w:sz="0" w:space="0" w:color="auto"/>
        <w:right w:val="none" w:sz="0" w:space="0" w:color="auto"/>
      </w:divBdr>
      <w:divsChild>
        <w:div w:id="1592156011">
          <w:marLeft w:val="0"/>
          <w:marRight w:val="0"/>
          <w:marTop w:val="0"/>
          <w:marBottom w:val="0"/>
          <w:divBdr>
            <w:top w:val="none" w:sz="0" w:space="0" w:color="auto"/>
            <w:left w:val="none" w:sz="0" w:space="0" w:color="auto"/>
            <w:bottom w:val="none" w:sz="0" w:space="0" w:color="auto"/>
            <w:right w:val="none" w:sz="0" w:space="0" w:color="auto"/>
          </w:divBdr>
        </w:div>
        <w:div w:id="1108357287">
          <w:marLeft w:val="0"/>
          <w:marRight w:val="0"/>
          <w:marTop w:val="0"/>
          <w:marBottom w:val="0"/>
          <w:divBdr>
            <w:top w:val="none" w:sz="0" w:space="0" w:color="auto"/>
            <w:left w:val="none" w:sz="0" w:space="0" w:color="auto"/>
            <w:bottom w:val="none" w:sz="0" w:space="0" w:color="auto"/>
            <w:right w:val="none" w:sz="0" w:space="0" w:color="auto"/>
          </w:divBdr>
        </w:div>
        <w:div w:id="363139590">
          <w:marLeft w:val="0"/>
          <w:marRight w:val="0"/>
          <w:marTop w:val="0"/>
          <w:marBottom w:val="0"/>
          <w:divBdr>
            <w:top w:val="none" w:sz="0" w:space="0" w:color="auto"/>
            <w:left w:val="none" w:sz="0" w:space="0" w:color="auto"/>
            <w:bottom w:val="none" w:sz="0" w:space="0" w:color="auto"/>
            <w:right w:val="none" w:sz="0" w:space="0" w:color="auto"/>
          </w:divBdr>
        </w:div>
      </w:divsChild>
    </w:div>
    <w:div w:id="2095978863">
      <w:bodyDiv w:val="1"/>
      <w:marLeft w:val="0"/>
      <w:marRight w:val="0"/>
      <w:marTop w:val="0"/>
      <w:marBottom w:val="0"/>
      <w:divBdr>
        <w:top w:val="none" w:sz="0" w:space="0" w:color="auto"/>
        <w:left w:val="none" w:sz="0" w:space="0" w:color="auto"/>
        <w:bottom w:val="none" w:sz="0" w:space="0" w:color="auto"/>
        <w:right w:val="none" w:sz="0" w:space="0" w:color="auto"/>
      </w:divBdr>
      <w:divsChild>
        <w:div w:id="22939193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www.di-soric.com" TargetMode="External"/><Relationship Id="rId4" Type="http://schemas.openxmlformats.org/officeDocument/2006/relationships/settings" Target="settings.xml"/><Relationship Id="rId9" Type="http://schemas.openxmlformats.org/officeDocument/2006/relationships/hyperlink" Target="mailto:info@di-soric.com"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0FBB2C-8F8A-4A46-9C87-881297346B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577</Words>
  <Characters>3639</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besser sehen und gesehen werden</vt:lpstr>
    </vt:vector>
  </TitlesOfParts>
  <Company>di-soric GmbH</Company>
  <LinksUpToDate>false</LinksUpToDate>
  <CharactersWithSpaces>4208</CharactersWithSpaces>
  <SharedDoc>false</SharedDoc>
  <HLinks>
    <vt:vector size="30" baseType="variant">
      <vt:variant>
        <vt:i4>6488143</vt:i4>
      </vt:variant>
      <vt:variant>
        <vt:i4>6</vt:i4>
      </vt:variant>
      <vt:variant>
        <vt:i4>0</vt:i4>
      </vt:variant>
      <vt:variant>
        <vt:i4>5</vt:i4>
      </vt:variant>
      <vt:variant>
        <vt:lpwstr>mailto:t.delfs@di-soric.com</vt:lpwstr>
      </vt:variant>
      <vt:variant>
        <vt:lpwstr/>
      </vt:variant>
      <vt:variant>
        <vt:i4>6684736</vt:i4>
      </vt:variant>
      <vt:variant>
        <vt:i4>3</vt:i4>
      </vt:variant>
      <vt:variant>
        <vt:i4>0</vt:i4>
      </vt:variant>
      <vt:variant>
        <vt:i4>5</vt:i4>
      </vt:variant>
      <vt:variant>
        <vt:lpwstr>mailto:v.aschenbrenner@di-soric.com</vt:lpwstr>
      </vt:variant>
      <vt:variant>
        <vt:lpwstr/>
      </vt:variant>
      <vt:variant>
        <vt:i4>655445</vt:i4>
      </vt:variant>
      <vt:variant>
        <vt:i4>0</vt:i4>
      </vt:variant>
      <vt:variant>
        <vt:i4>0</vt:i4>
      </vt:variant>
      <vt:variant>
        <vt:i4>5</vt:i4>
      </vt:variant>
      <vt:variant>
        <vt:lpwstr>http://www.di-soric.com/</vt:lpwstr>
      </vt:variant>
      <vt:variant>
        <vt:lpwstr/>
      </vt:variant>
      <vt:variant>
        <vt:i4>655445</vt:i4>
      </vt:variant>
      <vt:variant>
        <vt:i4>3</vt:i4>
      </vt:variant>
      <vt:variant>
        <vt:i4>0</vt:i4>
      </vt:variant>
      <vt:variant>
        <vt:i4>5</vt:i4>
      </vt:variant>
      <vt:variant>
        <vt:lpwstr>http://www.di-soric.com/</vt:lpwstr>
      </vt:variant>
      <vt:variant>
        <vt:lpwstr/>
      </vt:variant>
      <vt:variant>
        <vt:i4>2621509</vt:i4>
      </vt:variant>
      <vt:variant>
        <vt:i4>0</vt:i4>
      </vt:variant>
      <vt:variant>
        <vt:i4>0</vt:i4>
      </vt:variant>
      <vt:variant>
        <vt:i4>5</vt:i4>
      </vt:variant>
      <vt:variant>
        <vt:lpwstr>mailto:info@di-soric.com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besser sehen und gesehen werden</dc:title>
  <dc:subject>Maschinenbeleuchtungen, Signalleuchten</dc:subject>
  <dc:creator>pr›kom wfz</dc:creator>
  <cp:keywords/>
  <dc:description/>
  <cp:lastModifiedBy>Scheithauer, Marc</cp:lastModifiedBy>
  <cp:revision>5</cp:revision>
  <cp:lastPrinted>2019-02-20T15:18:00Z</cp:lastPrinted>
  <dcterms:created xsi:type="dcterms:W3CDTF">2024-01-31T09:40:00Z</dcterms:created>
  <dcterms:modified xsi:type="dcterms:W3CDTF">2024-02-28T13:17:00Z</dcterms:modified>
  <cp:category>PM</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XTKONVERTER">
    <vt:lpwstr>wrd6ex32.cnv</vt:lpwstr>
  </property>
  <property fmtid="{D5CDD505-2E9C-101B-9397-08002B2CF9AE}" pid="3" name="smartCRMSchalterListe">
    <vt:lpwstr>TEXTKONVERTER; GCTIMESTAMP; GLDOBRIEF; GCKOPIEVORLAGENNAME; GLAUTOFORMATASYOUTYPEDEFINESTYLES; GLMULTIDOKUMENT; GCWINIVS_INI; GCMASKENAUSWAHL; LSMARTCRMDOKUMENT; GCPFADTEXTBAU; GCDATLANG; GCDATKURZ; GLLANGTEXT; GLZWSUMME; GLENDPREIS; GCCODEPAGE; MODUS</vt:lpwstr>
  </property>
  <property fmtid="{D5CDD505-2E9C-101B-9397-08002B2CF9AE}" pid="4" name="GCTIMESTAMP">
    <vt:lpwstr>10.06.2013 10:28:56</vt:lpwstr>
  </property>
  <property fmtid="{D5CDD505-2E9C-101B-9397-08002B2CF9AE}" pid="5" name="GLDOBRIEF">
    <vt:bool>false</vt:bool>
  </property>
  <property fmtid="{D5CDD505-2E9C-101B-9397-08002B2CF9AE}" pid="6" name="GCKOPIEVORLAGENNAME">
    <vt:lpwstr/>
  </property>
  <property fmtid="{D5CDD505-2E9C-101B-9397-08002B2CF9AE}" pid="7" name="GLAUTOFORMATASYOUTYPEDEFINESTYLES">
    <vt:bool>false</vt:bool>
  </property>
  <property fmtid="{D5CDD505-2E9C-101B-9397-08002B2CF9AE}" pid="8" name="GCMASKENAUSWAHL">
    <vt:lpwstr>ANZEIGEN</vt:lpwstr>
  </property>
  <property fmtid="{D5CDD505-2E9C-101B-9397-08002B2CF9AE}" pid="9" name="GCPFADTEXTBAU">
    <vt:lpwstr/>
  </property>
  <property fmtid="{D5CDD505-2E9C-101B-9397-08002B2CF9AE}" pid="10" name="GCDATLANG">
    <vt:lpwstr/>
  </property>
  <property fmtid="{D5CDD505-2E9C-101B-9397-08002B2CF9AE}" pid="11" name="GCDATKURZ">
    <vt:lpwstr/>
  </property>
  <property fmtid="{D5CDD505-2E9C-101B-9397-08002B2CF9AE}" pid="12" name="GLLANGTEXT">
    <vt:bool>false</vt:bool>
  </property>
  <property fmtid="{D5CDD505-2E9C-101B-9397-08002B2CF9AE}" pid="13" name="GLZWSUMME">
    <vt:bool>false</vt:bool>
  </property>
  <property fmtid="{D5CDD505-2E9C-101B-9397-08002B2CF9AE}" pid="14" name="GLENDPREIS">
    <vt:bool>false</vt:bool>
  </property>
  <property fmtid="{D5CDD505-2E9C-101B-9397-08002B2CF9AE}" pid="15" name="GCCODEPAGE">
    <vt:lpwstr>1252</vt:lpwstr>
  </property>
</Properties>
</file>